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8262" w14:textId="026D3011" w:rsidR="006D0459" w:rsidRDefault="004D70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0A44A" wp14:editId="5D0E536D">
                <wp:simplePos x="0" y="0"/>
                <wp:positionH relativeFrom="column">
                  <wp:posOffset>-56515</wp:posOffset>
                </wp:positionH>
                <wp:positionV relativeFrom="paragraph">
                  <wp:posOffset>-125095</wp:posOffset>
                </wp:positionV>
                <wp:extent cx="6648450" cy="2091690"/>
                <wp:effectExtent l="19050" t="19050" r="38100" b="4191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09169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EFF9" id="Rectangle 37" o:spid="_x0000_s1026" style="position:absolute;left:0;text-align:left;margin-left:-4.45pt;margin-top:-9.85pt;width:523.5pt;height:16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" filled="f" fillcolor="silver" strokeweight="4.5pt">
                <v:stroke linestyle="thinThick"/>
                <v:shadow color="silver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93729C" wp14:editId="59967CC7">
                <wp:simplePos x="0" y="0"/>
                <wp:positionH relativeFrom="column">
                  <wp:posOffset>400050</wp:posOffset>
                </wp:positionH>
                <wp:positionV relativeFrom="paragraph">
                  <wp:posOffset>-94615</wp:posOffset>
                </wp:positionV>
                <wp:extent cx="5753100" cy="485775"/>
                <wp:effectExtent l="0" t="0" r="0" b="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485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5EF420" w14:textId="21541238" w:rsidR="005B3466" w:rsidRPr="005B3466" w:rsidRDefault="00953E9D" w:rsidP="00953E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46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51525B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B346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 中部品質管理大会</w:t>
                            </w:r>
                          </w:p>
                          <w:p w14:paraId="19215B9C" w14:textId="77777777" w:rsidR="005B3466" w:rsidRDefault="005B3466" w:rsidP="00953E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33874A" w14:textId="2A9DE845" w:rsidR="00953E9D" w:rsidRPr="005B3466" w:rsidRDefault="00953E9D" w:rsidP="00846199">
                            <w:pPr>
                              <w:spacing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46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発表募集のご案内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0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3729C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31.5pt;margin-top:-7.45pt;width:453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585EF420" w14:textId="21541238" w:rsidR="005B3466" w:rsidRPr="005B3466" w:rsidRDefault="00953E9D" w:rsidP="00953E9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466">
                        <w:rPr>
                          <w:rFonts w:ascii="ＭＳ ゴシック" w:eastAsia="ＭＳ ゴシック" w:hAnsi="ＭＳ ゴシック"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51525B">
                        <w:rPr>
                          <w:rFonts w:ascii="ＭＳ ゴシック" w:eastAsia="ＭＳ ゴシック" w:hAnsi="ＭＳ ゴシック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B3466">
                        <w:rPr>
                          <w:rFonts w:ascii="ＭＳ ゴシック" w:eastAsia="ＭＳ ゴシック" w:hAnsi="ＭＳ ゴシック"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 中部品質管理大会</w:t>
                      </w:r>
                    </w:p>
                    <w:p w14:paraId="19215B9C" w14:textId="77777777" w:rsidR="005B3466" w:rsidRDefault="005B3466" w:rsidP="00953E9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C33874A" w14:textId="2A9DE845" w:rsidR="00953E9D" w:rsidRPr="005B3466" w:rsidRDefault="00953E9D" w:rsidP="00846199">
                      <w:pPr>
                        <w:spacing w:line="5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3466">
                        <w:rPr>
                          <w:rFonts w:ascii="ＭＳ ゴシック" w:eastAsia="ＭＳ ゴシック" w:hAnsi="ＭＳ ゴシック" w:hint="eastAsia"/>
                          <w:color w:val="00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発表募集のご案内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7AA38CE4" w14:textId="00F152D7" w:rsidR="006D0459" w:rsidRDefault="006D0459"/>
    <w:p w14:paraId="6F60F5DF" w14:textId="38EA7C06" w:rsidR="006D0459" w:rsidRDefault="0084619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CB67A7" wp14:editId="6F49C3B1">
                <wp:simplePos x="0" y="0"/>
                <wp:positionH relativeFrom="column">
                  <wp:posOffset>-10795</wp:posOffset>
                </wp:positionH>
                <wp:positionV relativeFrom="paragraph">
                  <wp:posOffset>55245</wp:posOffset>
                </wp:positionV>
                <wp:extent cx="6604635" cy="457200"/>
                <wp:effectExtent l="0" t="0" r="0" b="0"/>
                <wp:wrapNone/>
                <wp:docPr id="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4635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BE356A" w14:textId="77777777" w:rsidR="00953E9D" w:rsidRPr="00846199" w:rsidRDefault="00953E9D" w:rsidP="005B3466">
                            <w:pPr>
                              <w:spacing w:line="780" w:lineRule="exact"/>
                              <w:jc w:val="center"/>
                              <w:rPr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46199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ーＱＣサークル事例発表大会（管理・監督者、</w:t>
                            </w:r>
                            <w:r w:rsidRPr="00846199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QC</w:t>
                            </w:r>
                            <w:r w:rsidRPr="00846199"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サークルリーダー対象）ー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B67A7" id="WordArt 13" o:spid="_x0000_s1027" type="#_x0000_t202" style="position:absolute;left:0;text-align:left;margin-left:-.85pt;margin-top:4.35pt;width:520.0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47BE356A" w14:textId="77777777" w:rsidR="00953E9D" w:rsidRPr="00846199" w:rsidRDefault="00953E9D" w:rsidP="005B3466">
                      <w:pPr>
                        <w:spacing w:line="780" w:lineRule="exact"/>
                        <w:jc w:val="center"/>
                        <w:rPr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46199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ーＱＣサークル事例発表大会（管理・監督者、</w:t>
                      </w:r>
                      <w:r w:rsidRPr="00846199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QC</w:t>
                      </w:r>
                      <w:r w:rsidRPr="00846199"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サークルリーダー対象）ー</w:t>
                      </w:r>
                    </w:p>
                  </w:txbxContent>
                </v:textbox>
              </v:shape>
            </w:pict>
          </mc:Fallback>
        </mc:AlternateContent>
      </w:r>
    </w:p>
    <w:p w14:paraId="75C558BB" w14:textId="5F72BBDE" w:rsidR="006D0459" w:rsidRDefault="006D0459"/>
    <w:p w14:paraId="2EE9ED5A" w14:textId="15780260" w:rsidR="006D0459" w:rsidRDefault="006D0459"/>
    <w:p w14:paraId="5F43736E" w14:textId="6F5C8E8B" w:rsidR="006D0459" w:rsidRDefault="006D0459"/>
    <w:p w14:paraId="39B025B8" w14:textId="27375587" w:rsidR="006D0459" w:rsidRDefault="006D0459"/>
    <w:p w14:paraId="35A3C6C1" w14:textId="756F1C81" w:rsidR="00365AAA" w:rsidRPr="00365AAA" w:rsidRDefault="00846199" w:rsidP="00365AAA">
      <w:pPr>
        <w:ind w:left="1260" w:hangingChars="600" w:hanging="1260"/>
        <w:rPr>
          <w:rFonts w:eastAsia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4310F" wp14:editId="779E74E3">
                <wp:simplePos x="0" y="0"/>
                <wp:positionH relativeFrom="column">
                  <wp:posOffset>3291840</wp:posOffset>
                </wp:positionH>
                <wp:positionV relativeFrom="paragraph">
                  <wp:posOffset>86360</wp:posOffset>
                </wp:positionV>
                <wp:extent cx="3462655" cy="571500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DCACBF" w14:textId="77777777" w:rsidR="008D10E5" w:rsidRPr="00365AAA" w:rsidRDefault="008D10E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lang w:eastAsia="zh-TW"/>
                              </w:rPr>
                            </w:pPr>
                            <w:r w:rsidRPr="00365A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lang w:eastAsia="zh-TW"/>
                              </w:rPr>
                              <w:t>主催：</w:t>
                            </w:r>
                            <w:r w:rsidR="00365A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一般社団法人 </w:t>
                            </w:r>
                            <w:r w:rsidRPr="00365A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lang w:eastAsia="zh-TW"/>
                              </w:rPr>
                              <w:t>中部品質管理協会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4310F" id="Text Box 29" o:spid="_x0000_s1028" type="#_x0000_t202" style="position:absolute;left:0;text-align:left;margin-left:259.2pt;margin-top:6.8pt;width:272.6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" filled="f" stroked="f">
                <v:textbox>
                  <w:txbxContent>
                    <w:p w14:paraId="39DCACBF" w14:textId="77777777" w:rsidR="008D10E5" w:rsidRPr="00365AAA" w:rsidRDefault="008D10E5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lang w:eastAsia="zh-TW"/>
                        </w:rPr>
                      </w:pPr>
                      <w:r w:rsidRPr="00365AA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lang w:eastAsia="zh-TW"/>
                        </w:rPr>
                        <w:t>主催：</w:t>
                      </w:r>
                      <w:r w:rsidR="00365AA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一般社団法人 </w:t>
                      </w:r>
                      <w:r w:rsidRPr="00365AA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lang w:eastAsia="zh-TW"/>
                        </w:rPr>
                        <w:t>中部品質管理協会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C7A43B9" w14:textId="3542A869" w:rsidR="005B3466" w:rsidRDefault="005B3466" w:rsidP="003B01D5">
      <w:pPr>
        <w:ind w:left="1680" w:hangingChars="600" w:hanging="1680"/>
        <w:rPr>
          <w:rFonts w:eastAsia="ＭＳ ゴシック"/>
          <w:kern w:val="0"/>
          <w:sz w:val="28"/>
          <w:szCs w:val="28"/>
        </w:rPr>
      </w:pPr>
    </w:p>
    <w:p w14:paraId="670CBBD1" w14:textId="15DECA45" w:rsidR="003B01D5" w:rsidRPr="00594351" w:rsidRDefault="00594351" w:rsidP="005B3466">
      <w:pPr>
        <w:rPr>
          <w:sz w:val="28"/>
          <w:szCs w:val="28"/>
        </w:rPr>
      </w:pPr>
      <w:r>
        <w:rPr>
          <w:rFonts w:eastAsia="ＭＳ ゴシック" w:hint="eastAsia"/>
          <w:kern w:val="0"/>
          <w:sz w:val="28"/>
          <w:szCs w:val="28"/>
        </w:rPr>
        <w:t>大会</w:t>
      </w:r>
      <w:r w:rsidR="0019678D">
        <w:rPr>
          <w:rFonts w:eastAsia="ＭＳ ゴシック" w:hint="eastAsia"/>
          <w:kern w:val="0"/>
          <w:sz w:val="28"/>
          <w:szCs w:val="28"/>
        </w:rPr>
        <w:t>ねらい</w:t>
      </w:r>
      <w:r w:rsidR="006D0459" w:rsidRPr="00594351">
        <w:rPr>
          <w:rFonts w:eastAsia="ＭＳ ゴシック" w:hint="eastAsia"/>
          <w:sz w:val="28"/>
          <w:szCs w:val="28"/>
        </w:rPr>
        <w:t>：</w:t>
      </w:r>
      <w:r w:rsidR="004326F8" w:rsidRPr="00594351">
        <w:rPr>
          <w:rFonts w:eastAsia="ＭＳ ゴシック" w:hint="eastAsia"/>
          <w:b/>
          <w:bCs/>
          <w:sz w:val="28"/>
          <w:szCs w:val="28"/>
        </w:rPr>
        <w:t>問題解決力</w:t>
      </w:r>
      <w:r w:rsidR="003B01D5" w:rsidRPr="005943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を高めるため、優れた創意工夫・</w:t>
      </w:r>
      <w:r w:rsidR="003B01D5" w:rsidRPr="00594351">
        <w:rPr>
          <w:rFonts w:eastAsia="ＭＳ ゴシック" w:hint="eastAsia"/>
          <w:b/>
          <w:sz w:val="28"/>
          <w:szCs w:val="28"/>
        </w:rPr>
        <w:t>改善の事例に学ぶ</w:t>
      </w:r>
    </w:p>
    <w:p w14:paraId="6E8E3BBB" w14:textId="77312AB9" w:rsidR="006D0459" w:rsidRPr="0051525B" w:rsidRDefault="00594351">
      <w:pPr>
        <w:rPr>
          <w:rFonts w:ascii="ＭＳ ゴシック" w:eastAsia="ＭＳ ゴシック" w:hAnsi="ＭＳ ゴシック"/>
          <w:sz w:val="28"/>
        </w:rPr>
      </w:pPr>
      <w:r w:rsidRPr="00594351">
        <w:rPr>
          <w:rFonts w:ascii="ＭＳ ゴシック" w:eastAsia="ＭＳ ゴシック" w:hAnsi="ＭＳ ゴシック" w:hint="eastAsia"/>
          <w:spacing w:val="420"/>
          <w:kern w:val="0"/>
          <w:sz w:val="28"/>
          <w:szCs w:val="28"/>
          <w:fitText w:val="1400" w:id="-1823287296"/>
        </w:rPr>
        <w:t>期</w:t>
      </w:r>
      <w:r w:rsidRPr="00594351">
        <w:rPr>
          <w:rFonts w:ascii="ＭＳ ゴシック" w:eastAsia="ＭＳ ゴシック" w:hAnsi="ＭＳ ゴシック" w:hint="eastAsia"/>
          <w:kern w:val="0"/>
          <w:sz w:val="28"/>
          <w:szCs w:val="28"/>
          <w:fitText w:val="1400" w:id="-1823287296"/>
        </w:rPr>
        <w:t>日</w:t>
      </w:r>
      <w:r w:rsidR="006D0459" w:rsidRPr="00594351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B641D5" w:rsidRPr="005B06A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２０２</w:t>
      </w:r>
      <w:r w:rsidR="0051525B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３</w:t>
      </w:r>
      <w:r w:rsidR="006D0459" w:rsidRPr="005B06A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年</w:t>
      </w:r>
      <w:r w:rsidR="00CB612C" w:rsidRPr="005B06A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６</w:t>
      </w:r>
      <w:r w:rsidR="00086A5D" w:rsidRPr="005B06A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月</w:t>
      </w:r>
      <w:r w:rsidR="00E53C60" w:rsidRPr="005B06A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２</w:t>
      </w:r>
      <w:r w:rsidR="0051525B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８</w:t>
      </w:r>
      <w:r w:rsidR="00621931" w:rsidRPr="005B06A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日（</w:t>
      </w:r>
      <w:r w:rsidR="00CB612C" w:rsidRPr="005B06A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水</w:t>
      </w:r>
      <w:r w:rsidR="009F01B3" w:rsidRPr="005B06A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）</w:t>
      </w:r>
      <w:r w:rsidR="007A3183">
        <w:rPr>
          <w:rFonts w:ascii="ＭＳ ゴシック" w:eastAsia="ＭＳ ゴシック" w:hAnsi="ＭＳ ゴシック" w:hint="eastAsia"/>
          <w:b/>
          <w:bCs/>
          <w:sz w:val="28"/>
        </w:rPr>
        <w:t>１０</w:t>
      </w:r>
      <w:r w:rsidR="0051525B">
        <w:rPr>
          <w:rFonts w:ascii="ＭＳ ゴシック" w:eastAsia="ＭＳ ゴシック" w:hAnsi="ＭＳ ゴシック" w:hint="eastAsia"/>
          <w:b/>
          <w:bCs/>
          <w:sz w:val="28"/>
        </w:rPr>
        <w:t>：</w:t>
      </w:r>
      <w:r w:rsidR="007A3183">
        <w:rPr>
          <w:rFonts w:ascii="ＭＳ ゴシック" w:eastAsia="ＭＳ ゴシック" w:hAnsi="ＭＳ ゴシック" w:hint="eastAsia"/>
          <w:b/>
          <w:bCs/>
          <w:sz w:val="28"/>
        </w:rPr>
        <w:t>００</w:t>
      </w:r>
      <w:r w:rsidR="0051525B">
        <w:rPr>
          <w:rFonts w:ascii="ＭＳ ゴシック" w:eastAsia="ＭＳ ゴシック" w:hAnsi="ＭＳ ゴシック" w:hint="eastAsia"/>
          <w:b/>
          <w:bCs/>
          <w:sz w:val="28"/>
        </w:rPr>
        <w:t>～１</w:t>
      </w:r>
      <w:r w:rsidR="000A77AB"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="0051525B" w:rsidRPr="00616428">
        <w:rPr>
          <w:rFonts w:ascii="ＭＳ ゴシック" w:eastAsia="ＭＳ ゴシック" w:hAnsi="ＭＳ ゴシック" w:hint="eastAsia"/>
          <w:b/>
          <w:bCs/>
          <w:sz w:val="28"/>
        </w:rPr>
        <w:t>：</w:t>
      </w:r>
      <w:r w:rsidR="007A3183">
        <w:rPr>
          <w:rFonts w:ascii="ＭＳ ゴシック" w:eastAsia="ＭＳ ゴシック" w:hAnsi="ＭＳ ゴシック" w:hint="eastAsia"/>
          <w:b/>
          <w:bCs/>
          <w:sz w:val="28"/>
        </w:rPr>
        <w:t>３５</w:t>
      </w:r>
    </w:p>
    <w:p w14:paraId="015D10FF" w14:textId="32791390" w:rsidR="00594351" w:rsidRDefault="006D0459" w:rsidP="00594351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594351">
        <w:rPr>
          <w:rFonts w:ascii="ＭＳ ゴシック" w:eastAsia="ＭＳ ゴシック" w:hAnsi="ＭＳ ゴシック"/>
          <w:sz w:val="28"/>
          <w:szCs w:val="28"/>
        </w:rPr>
        <w:fldChar w:fldCharType="begin"/>
      </w:r>
      <w:r w:rsidRPr="00594351">
        <w:rPr>
          <w:rFonts w:ascii="ＭＳ ゴシック" w:eastAsia="ＭＳ ゴシック" w:hAnsi="ＭＳ ゴシック"/>
          <w:sz w:val="28"/>
          <w:szCs w:val="28"/>
        </w:rPr>
        <w:instrText xml:space="preserve"> eq \o\ad(</w:instrText>
      </w:r>
      <w:r w:rsidRPr="00594351">
        <w:rPr>
          <w:rFonts w:ascii="ＭＳ ゴシック" w:eastAsia="ＭＳ ゴシック" w:hAnsi="ＭＳ ゴシック" w:hint="eastAsia"/>
          <w:sz w:val="28"/>
          <w:szCs w:val="28"/>
        </w:rPr>
        <w:instrText>場所</w:instrText>
      </w:r>
      <w:r w:rsidRPr="00594351">
        <w:rPr>
          <w:rFonts w:ascii="ＭＳ ゴシック" w:eastAsia="ＭＳ ゴシック" w:hAnsi="ＭＳ ゴシック"/>
          <w:sz w:val="28"/>
          <w:szCs w:val="28"/>
        </w:rPr>
        <w:instrText>,</w:instrText>
      </w:r>
      <w:r w:rsidRPr="00594351">
        <w:rPr>
          <w:rFonts w:ascii="ＭＳ ゴシック" w:eastAsia="ＭＳ ゴシック" w:hAnsi="ＭＳ ゴシック" w:hint="eastAsia"/>
          <w:sz w:val="28"/>
          <w:szCs w:val="28"/>
        </w:rPr>
        <w:instrText xml:space="preserve">　　　　　</w:instrText>
      </w:r>
      <w:r w:rsidRPr="00594351">
        <w:rPr>
          <w:rFonts w:ascii="ＭＳ ゴシック" w:eastAsia="ＭＳ ゴシック" w:hAnsi="ＭＳ ゴシック"/>
          <w:sz w:val="28"/>
          <w:szCs w:val="28"/>
        </w:rPr>
        <w:instrText>)</w:instrText>
      </w:r>
      <w:r w:rsidRPr="00594351">
        <w:rPr>
          <w:rFonts w:ascii="ＭＳ ゴシック" w:eastAsia="ＭＳ ゴシック" w:hAnsi="ＭＳ ゴシック"/>
          <w:sz w:val="28"/>
          <w:szCs w:val="28"/>
        </w:rPr>
        <w:fldChar w:fldCharType="end"/>
      </w:r>
      <w:r w:rsidRPr="00594351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9B1076" w:rsidRPr="00594351">
        <w:rPr>
          <w:rFonts w:ascii="ＭＳ ゴシック" w:eastAsia="ＭＳ ゴシック" w:hAnsi="ＭＳ ゴシック" w:hint="eastAsia"/>
          <w:sz w:val="28"/>
          <w:szCs w:val="28"/>
        </w:rPr>
        <w:t>愛三</w:t>
      </w:r>
      <w:r w:rsidR="003D210C" w:rsidRPr="00594351">
        <w:rPr>
          <w:rFonts w:ascii="ＭＳ ゴシック" w:eastAsia="ＭＳ ゴシック" w:hAnsi="ＭＳ ゴシック" w:hint="eastAsia"/>
          <w:sz w:val="28"/>
          <w:szCs w:val="28"/>
        </w:rPr>
        <w:t>文化会館　もちのきホール・くちなしホール</w:t>
      </w:r>
    </w:p>
    <w:p w14:paraId="3DD9836A" w14:textId="72540BDC" w:rsidR="00B71476" w:rsidRPr="00B71476" w:rsidRDefault="00E8754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参加者</w:t>
      </w:r>
      <w:r w:rsidR="005B06A0">
        <w:rPr>
          <w:rFonts w:ascii="ＭＳ ゴシック" w:eastAsia="ＭＳ ゴシック" w:hAnsi="ＭＳ ゴシック" w:hint="eastAsia"/>
          <w:sz w:val="28"/>
          <w:szCs w:val="28"/>
        </w:rPr>
        <w:t>参加形態</w:t>
      </w:r>
      <w:r w:rsidR="007B64A4">
        <w:rPr>
          <w:rFonts w:ascii="ＭＳ ゴシック" w:eastAsia="ＭＳ ゴシック" w:hAnsi="ＭＳ ゴシック" w:hint="eastAsia"/>
          <w:sz w:val="28"/>
          <w:szCs w:val="28"/>
        </w:rPr>
        <w:t xml:space="preserve">　：</w:t>
      </w:r>
      <w:r w:rsidR="005B06A0">
        <w:rPr>
          <w:rFonts w:ascii="ＭＳ ゴシック" w:eastAsia="ＭＳ ゴシック" w:hAnsi="ＭＳ ゴシック" w:hint="eastAsia"/>
          <w:sz w:val="28"/>
          <w:szCs w:val="28"/>
        </w:rPr>
        <w:t>①</w:t>
      </w:r>
      <w:r w:rsidR="007B64A4">
        <w:rPr>
          <w:rFonts w:ascii="ＭＳ ゴシック" w:eastAsia="ＭＳ ゴシック" w:hAnsi="ＭＳ ゴシック" w:hint="eastAsia"/>
          <w:sz w:val="28"/>
          <w:szCs w:val="28"/>
        </w:rPr>
        <w:t>会場</w:t>
      </w:r>
      <w:r w:rsidR="005B06A0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B714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F3FC7">
        <w:rPr>
          <w:rFonts w:ascii="ＭＳ ゴシック" w:eastAsia="ＭＳ ゴシック" w:hAnsi="ＭＳ ゴシック" w:hint="eastAsia"/>
          <w:sz w:val="28"/>
          <w:szCs w:val="28"/>
        </w:rPr>
        <w:t>②後日動画配信</w:t>
      </w:r>
      <w:r w:rsidR="004A0EFF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F3FC7">
        <w:rPr>
          <w:rFonts w:ascii="ＭＳ ゴシック" w:eastAsia="ＭＳ ゴシック" w:hAnsi="ＭＳ ゴシック" w:hint="eastAsia"/>
          <w:sz w:val="28"/>
          <w:szCs w:val="28"/>
        </w:rPr>
        <w:t>予定</w:t>
      </w:r>
      <w:r w:rsidR="004A0EF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B71476"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="00B71476" w:rsidRPr="00B71476">
        <w:rPr>
          <w:rFonts w:ascii="ＭＳ ゴシック" w:eastAsia="ＭＳ ゴシック" w:hAnsi="ＭＳ ゴシック" w:hint="eastAsia"/>
          <w:sz w:val="22"/>
          <w:szCs w:val="22"/>
        </w:rPr>
        <w:t>開催直近の社会情勢で、条件を提示させて頂く可能性があります。柔軟な対応にご理解お願いします</w:t>
      </w:r>
    </w:p>
    <w:p w14:paraId="08AEBBE3" w14:textId="14997348" w:rsidR="001341A1" w:rsidRDefault="00B71476" w:rsidP="005B34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33EAD98D" wp14:editId="5DE8405C">
                <wp:simplePos x="0" y="0"/>
                <wp:positionH relativeFrom="column">
                  <wp:posOffset>-144145</wp:posOffset>
                </wp:positionH>
                <wp:positionV relativeFrom="paragraph">
                  <wp:posOffset>193040</wp:posOffset>
                </wp:positionV>
                <wp:extent cx="6686550" cy="2910840"/>
                <wp:effectExtent l="0" t="0" r="19050" b="2286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910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path path="rect">
                                  <a:fillToRect l="100000" b="100000"/>
                                </a:path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0712C" id="Rectangle 34" o:spid="_x0000_s1026" style="position:absolute;left:0;text-align:left;margin-left:-11.35pt;margin-top:15.2pt;width:526.5pt;height:229.2pt;z-index:-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" filled="f" fillcolor="silver">
                <v:fill color2="black" focusposition="1" focussize="" focus="100%" type="gradientRadial">
                  <o:fill v:ext="view" type="gradientCenter"/>
                </v:fill>
                <v:shadow color="silver"/>
              </v:rect>
            </w:pict>
          </mc:Fallback>
        </mc:AlternateContent>
      </w:r>
      <w:r w:rsidR="001341A1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13FB1" wp14:editId="01653F56">
                <wp:simplePos x="0" y="0"/>
                <wp:positionH relativeFrom="column">
                  <wp:posOffset>113665</wp:posOffset>
                </wp:positionH>
                <wp:positionV relativeFrom="paragraph">
                  <wp:posOffset>22225</wp:posOffset>
                </wp:positionV>
                <wp:extent cx="971550" cy="358140"/>
                <wp:effectExtent l="0" t="0" r="19050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65123" w14:textId="69B2C0B8" w:rsidR="001341A1" w:rsidRPr="001341A1" w:rsidRDefault="001341A1" w:rsidP="001341A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大</w:t>
                            </w:r>
                            <w:r w:rsidR="00E72F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会</w:t>
                            </w:r>
                            <w:r w:rsidR="003916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主旨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3FB1" id="テキスト ボックス 8" o:spid="_x0000_s1029" type="#_x0000_t202" style="position:absolute;left:0;text-align:left;margin-left:8.95pt;margin-top:1.75pt;width:76.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" fillcolor="window" strokeweight=".5pt">
                <v:textbox inset=",0">
                  <w:txbxContent>
                    <w:p w14:paraId="7BD65123" w14:textId="69B2C0B8" w:rsidR="001341A1" w:rsidRPr="001341A1" w:rsidRDefault="001341A1" w:rsidP="001341A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大</w:t>
                      </w:r>
                      <w:r w:rsidR="00E72F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会</w:t>
                      </w:r>
                      <w:r w:rsidR="003916C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主旨</w:t>
                      </w:r>
                    </w:p>
                  </w:txbxContent>
                </v:textbox>
              </v:shape>
            </w:pict>
          </mc:Fallback>
        </mc:AlternateContent>
      </w:r>
    </w:p>
    <w:p w14:paraId="1DA37D1B" w14:textId="7F8A18CC" w:rsidR="001341A1" w:rsidRDefault="001341A1" w:rsidP="005B3466">
      <w:pPr>
        <w:rPr>
          <w:rFonts w:ascii="ＭＳ ゴシック" w:eastAsia="ＭＳ ゴシック" w:hAnsi="ＭＳ ゴシック"/>
          <w:sz w:val="24"/>
          <w:szCs w:val="24"/>
        </w:rPr>
      </w:pPr>
    </w:p>
    <w:p w14:paraId="52400B8F" w14:textId="77777777" w:rsidR="00151F09" w:rsidRDefault="00151F09" w:rsidP="00151F0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2023年5月よりコロナが5類扱いになることが政府から正式に発表されました。</w:t>
      </w:r>
    </w:p>
    <w:p w14:paraId="75D05C27" w14:textId="5BCCCFD5" w:rsidR="005B5A55" w:rsidRDefault="00151F09" w:rsidP="005B5A55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2020年からここまでの３年間、コロナ禍の下で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オンラインや在宅勤務などで時間的</w:t>
      </w:r>
      <w:r w:rsidR="00E1652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空間的に集いにくかった状況は改善されるでしょう。しかし、単に元に戻るのでなく、時代の変化と</w:t>
      </w:r>
    </w:p>
    <w:p w14:paraId="2AEF593F" w14:textId="3018BDF9" w:rsidR="00B71476" w:rsidRDefault="005B5A55" w:rsidP="005B5A55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多様なメンバーの状況に柔軟に対応し得る会合や</w:t>
      </w:r>
      <w:r w:rsidR="00E16522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活動が</w:t>
      </w:r>
      <w:r w:rsidR="00E16522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継続的に運営できる在り方を創ってゆく元年と感じています。</w:t>
      </w:r>
    </w:p>
    <w:p w14:paraId="7C52A025" w14:textId="4CD022EF" w:rsidR="00C04534" w:rsidRDefault="00B71476" w:rsidP="00864EFC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日本の製造業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を代表するこの地区の皆様は、第</w:t>
      </w:r>
      <w:r w:rsidR="00864EFC">
        <w:rPr>
          <w:rFonts w:ascii="ＭＳ ゴシック" w:eastAsia="ＭＳ ゴシック" w:hAnsi="ＭＳ ゴシック" w:hint="eastAsia"/>
          <w:sz w:val="24"/>
          <w:szCs w:val="24"/>
        </w:rPr>
        <w:t>二</w:t>
      </w:r>
      <w:r>
        <w:rPr>
          <w:rFonts w:ascii="ＭＳ ゴシック" w:eastAsia="ＭＳ ゴシック" w:hAnsi="ＭＳ ゴシック" w:hint="eastAsia"/>
          <w:sz w:val="24"/>
          <w:szCs w:val="24"/>
        </w:rPr>
        <w:t>次大戦後の、</w:t>
      </w:r>
      <w:r w:rsidR="00864EFC">
        <w:rPr>
          <w:rFonts w:ascii="ＭＳ ゴシック" w:eastAsia="ＭＳ ゴシック" w:hAnsi="ＭＳ ゴシック" w:hint="eastAsia"/>
          <w:sz w:val="24"/>
          <w:szCs w:val="24"/>
        </w:rPr>
        <w:t>本当</w:t>
      </w:r>
      <w:r>
        <w:rPr>
          <w:rFonts w:ascii="ＭＳ ゴシック" w:eastAsia="ＭＳ ゴシック" w:hAnsi="ＭＳ ゴシック" w:hint="eastAsia"/>
          <w:sz w:val="24"/>
          <w:szCs w:val="24"/>
        </w:rPr>
        <w:t>に何も物がない時代に、石川馨先生や当協会の祖、西堀榮三郎先生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の指導の下で、</w:t>
      </w:r>
      <w:r>
        <w:rPr>
          <w:rFonts w:ascii="ＭＳ ゴシック" w:eastAsia="ＭＳ ゴシック" w:hAnsi="ＭＳ ゴシック" w:hint="eastAsia"/>
          <w:sz w:val="24"/>
          <w:szCs w:val="24"/>
        </w:rPr>
        <w:t>本来の持てる智慧を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発揮し、</w:t>
      </w:r>
      <w:r>
        <w:rPr>
          <w:rFonts w:ascii="ＭＳ ゴシック" w:eastAsia="ＭＳ ゴシック" w:hAnsi="ＭＳ ゴシック" w:hint="eastAsia"/>
          <w:sz w:val="24"/>
          <w:szCs w:val="24"/>
        </w:rPr>
        <w:t>復興の原動力とすべくＱＣサークル活動を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推進され、</w:t>
      </w:r>
      <w:r>
        <w:rPr>
          <w:rFonts w:ascii="ＭＳ ゴシック" w:eastAsia="ＭＳ ゴシック" w:hAnsi="ＭＳ ゴシック" w:hint="eastAsia"/>
          <w:sz w:val="24"/>
          <w:szCs w:val="24"/>
        </w:rPr>
        <w:t>ここまでの経済復興</w:t>
      </w:r>
      <w:r w:rsidR="00C04534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なし得</w:t>
      </w:r>
      <w:r w:rsidR="00C04534">
        <w:rPr>
          <w:rFonts w:ascii="ＭＳ ゴシック" w:eastAsia="ＭＳ ゴシック" w:hAnsi="ＭＳ ゴシック" w:hint="eastAsia"/>
          <w:sz w:val="24"/>
          <w:szCs w:val="24"/>
        </w:rPr>
        <w:t>ました。</w:t>
      </w:r>
    </w:p>
    <w:p w14:paraId="26B47449" w14:textId="41B7EC3D" w:rsidR="001341A1" w:rsidRPr="00B71476" w:rsidRDefault="00B71476" w:rsidP="00864EFC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今、また世界的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変革</w:t>
      </w:r>
      <w:r>
        <w:rPr>
          <w:rFonts w:ascii="ＭＳ ゴシック" w:eastAsia="ＭＳ ゴシック" w:hAnsi="ＭＳ ゴシック" w:hint="eastAsia"/>
          <w:sz w:val="24"/>
          <w:szCs w:val="24"/>
        </w:rPr>
        <w:t>の時代に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04534">
        <w:rPr>
          <w:rFonts w:ascii="ＭＳ ゴシック" w:eastAsia="ＭＳ ゴシック" w:hAnsi="ＭＳ ゴシック" w:hint="eastAsia"/>
          <w:sz w:val="24"/>
          <w:szCs w:val="24"/>
        </w:rPr>
        <w:t>皆様が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自らを</w:t>
      </w:r>
      <w:r w:rsidR="00C04534">
        <w:rPr>
          <w:rFonts w:ascii="ＭＳ ゴシック" w:eastAsia="ＭＳ ゴシック" w:hAnsi="ＭＳ ゴシック" w:hint="eastAsia"/>
          <w:sz w:val="24"/>
          <w:szCs w:val="24"/>
        </w:rPr>
        <w:t>未来へと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変容</w:t>
      </w:r>
      <w:r w:rsidR="00C04534">
        <w:rPr>
          <w:rFonts w:ascii="ＭＳ ゴシック" w:eastAsia="ＭＳ ゴシック" w:hAnsi="ＭＳ ゴシック" w:hint="eastAsia"/>
          <w:sz w:val="24"/>
          <w:szCs w:val="24"/>
        </w:rPr>
        <w:t>するために、</w:t>
      </w:r>
      <w:r>
        <w:rPr>
          <w:rFonts w:ascii="ＭＳ ゴシック" w:eastAsia="ＭＳ ゴシック" w:hAnsi="ＭＳ ゴシック" w:hint="eastAsia"/>
          <w:sz w:val="24"/>
          <w:szCs w:val="24"/>
        </w:rPr>
        <w:t>日常に創意工夫と知恵を発揮でき、現場を人材育成とするこのＱＣサークル活動を軸として、互いに研鑽しあ</w:t>
      </w:r>
      <w:r w:rsidR="00C04534">
        <w:rPr>
          <w:rFonts w:ascii="ＭＳ ゴシック" w:eastAsia="ＭＳ ゴシック" w:hAnsi="ＭＳ ゴシック" w:hint="eastAsia"/>
          <w:sz w:val="24"/>
          <w:szCs w:val="24"/>
        </w:rPr>
        <w:t>う場として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今年も</w:t>
      </w:r>
      <w:r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5B5A55">
        <w:rPr>
          <w:rFonts w:ascii="ＭＳ ゴシック" w:eastAsia="ＭＳ ゴシック" w:hAnsi="ＭＳ ゴシック" w:hint="eastAsia"/>
          <w:sz w:val="24"/>
          <w:szCs w:val="24"/>
        </w:rPr>
        <w:t>の大会を開催し</w:t>
      </w:r>
      <w:r w:rsidR="00C04534">
        <w:rPr>
          <w:rFonts w:ascii="ＭＳ ゴシック" w:eastAsia="ＭＳ ゴシック" w:hAnsi="ＭＳ ゴシック" w:hint="eastAsia"/>
          <w:sz w:val="24"/>
          <w:szCs w:val="24"/>
        </w:rPr>
        <w:t>、優秀事例に西堀賞を贈ります。区分は</w:t>
      </w:r>
      <w:r>
        <w:rPr>
          <w:rFonts w:ascii="ＭＳ ゴシック" w:eastAsia="ＭＳ ゴシック" w:hAnsi="ＭＳ ゴシック" w:hint="eastAsia"/>
          <w:sz w:val="24"/>
          <w:szCs w:val="24"/>
        </w:rPr>
        <w:t>①管理・監督者、②</w:t>
      </w:r>
      <w:r w:rsidR="00E16522">
        <w:rPr>
          <w:rFonts w:ascii="ＭＳ ゴシック" w:eastAsia="ＭＳ ゴシック" w:hAnsi="ＭＳ ゴシック" w:hint="eastAsia"/>
          <w:sz w:val="24"/>
          <w:szCs w:val="24"/>
        </w:rPr>
        <w:t>ＱＣサークル推進</w:t>
      </w:r>
      <w:r>
        <w:rPr>
          <w:rFonts w:ascii="ＭＳ ゴシック" w:eastAsia="ＭＳ ゴシック" w:hAnsi="ＭＳ ゴシック" w:hint="eastAsia"/>
          <w:sz w:val="24"/>
          <w:szCs w:val="24"/>
        </w:rPr>
        <w:t>、③</w:t>
      </w:r>
      <w:r w:rsidR="00E16522">
        <w:rPr>
          <w:rFonts w:ascii="ＭＳ ゴシック" w:eastAsia="ＭＳ ゴシック" w:hAnsi="ＭＳ ゴシック" w:hint="eastAsia"/>
          <w:sz w:val="24"/>
          <w:szCs w:val="24"/>
        </w:rPr>
        <w:t>ＱＣサークル</w:t>
      </w:r>
      <w:r w:rsidR="00C04534">
        <w:rPr>
          <w:rFonts w:ascii="ＭＳ ゴシック" w:eastAsia="ＭＳ ゴシック" w:hAnsi="ＭＳ ゴシック" w:hint="eastAsia"/>
          <w:sz w:val="24"/>
          <w:szCs w:val="24"/>
        </w:rPr>
        <w:t>です。多くの皆様よりご発表申込、そしてご参加を心よりお待ちしております。</w:t>
      </w:r>
    </w:p>
    <w:p w14:paraId="7B7B8BEF" w14:textId="030309B2" w:rsidR="001341A1" w:rsidRDefault="00B71476" w:rsidP="001341A1">
      <w:pPr>
        <w:ind w:firstLineChars="100" w:firstLine="28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8B1CE" wp14:editId="30D1F12D">
                <wp:simplePos x="0" y="0"/>
                <wp:positionH relativeFrom="column">
                  <wp:posOffset>-216535</wp:posOffset>
                </wp:positionH>
                <wp:positionV relativeFrom="paragraph">
                  <wp:posOffset>46355</wp:posOffset>
                </wp:positionV>
                <wp:extent cx="1303020" cy="360000"/>
                <wp:effectExtent l="0" t="0" r="11430" b="215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1A484" w14:textId="6546C4F1" w:rsidR="001341A1" w:rsidRPr="001341A1" w:rsidRDefault="001341A1" w:rsidP="001341A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41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発表のお願い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B1CE" id="テキスト ボックス 7" o:spid="_x0000_s1030" type="#_x0000_t202" style="position:absolute;left:0;text-align:left;margin-left:-17.05pt;margin-top:3.65pt;width:102.6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" fillcolor="white [3201]" strokeweight=".5pt">
                <v:textbox inset=",0">
                  <w:txbxContent>
                    <w:p w14:paraId="5771A484" w14:textId="6546C4F1" w:rsidR="001341A1" w:rsidRPr="001341A1" w:rsidRDefault="001341A1" w:rsidP="001341A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341A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発表のお願い</w:t>
                      </w:r>
                    </w:p>
                  </w:txbxContent>
                </v:textbox>
              </v:shape>
            </w:pict>
          </mc:Fallback>
        </mc:AlternateContent>
      </w:r>
    </w:p>
    <w:p w14:paraId="189A37DD" w14:textId="72BDFEEC" w:rsidR="001341A1" w:rsidRDefault="00B71476" w:rsidP="001341A1">
      <w:pPr>
        <w:ind w:firstLineChars="100" w:firstLine="28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A8CC8A" wp14:editId="015E88C9">
                <wp:simplePos x="0" y="0"/>
                <wp:positionH relativeFrom="column">
                  <wp:posOffset>-167005</wp:posOffset>
                </wp:positionH>
                <wp:positionV relativeFrom="paragraph">
                  <wp:posOffset>131445</wp:posOffset>
                </wp:positionV>
                <wp:extent cx="6734175" cy="2133600"/>
                <wp:effectExtent l="0" t="0" r="28575" b="1905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path path="rect">
                                  <a:fillToRect l="100000" b="100000"/>
                                </a:path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4A1FE" id="Rectangle 36" o:spid="_x0000_s1026" style="position:absolute;left:0;text-align:left;margin-left:-13.15pt;margin-top:10.35pt;width:530.25pt;height:16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" filled="f" fillcolor="silver">
                <v:fill color2="black" focusposition="1" focussize="" focus="100%" type="gradientRadial">
                  <o:fill v:ext="view" type="gradientCenter"/>
                </v:fill>
                <v:shadow color="silver"/>
              </v:rect>
            </w:pict>
          </mc:Fallback>
        </mc:AlternateContent>
      </w:r>
    </w:p>
    <w:p w14:paraId="49C461F5" w14:textId="4DB44A7B" w:rsidR="00567872" w:rsidRPr="00A4613A" w:rsidRDefault="00567872" w:rsidP="001341A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4613A">
        <w:rPr>
          <w:rFonts w:ascii="ＭＳ ゴシック" w:eastAsia="ＭＳ ゴシック" w:hAnsi="ＭＳ ゴシック" w:hint="eastAsia"/>
          <w:sz w:val="24"/>
        </w:rPr>
        <w:t>管理、監督者、ＱＣサークルの皆さんの職場における</w:t>
      </w:r>
    </w:p>
    <w:p w14:paraId="0DEEC47B" w14:textId="77777777" w:rsidR="00567872" w:rsidRPr="00A4613A" w:rsidRDefault="004326F8" w:rsidP="00567872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品質向上、コスト低減、納期、安全の確保などの目標達成のための飽くなき</w:t>
      </w:r>
      <w:r w:rsidR="00567872" w:rsidRPr="00A4613A">
        <w:rPr>
          <w:rFonts w:ascii="ＭＳ ゴシック" w:eastAsia="ＭＳ ゴシック" w:hAnsi="ＭＳ ゴシック" w:hint="eastAsia"/>
          <w:sz w:val="24"/>
        </w:rPr>
        <w:t>挑戦</w:t>
      </w:r>
    </w:p>
    <w:p w14:paraId="1BF4594F" w14:textId="77777777" w:rsidR="00567872" w:rsidRPr="00A4613A" w:rsidRDefault="00567872" w:rsidP="00567872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 w:rsidRPr="00A4613A">
        <w:rPr>
          <w:rFonts w:ascii="ＭＳ ゴシック" w:eastAsia="ＭＳ ゴシック" w:hAnsi="ＭＳ ゴシック" w:hint="eastAsia"/>
          <w:sz w:val="24"/>
        </w:rPr>
        <w:t>職場で働く人のやる気の高揚と職場活性化への取り組み</w:t>
      </w:r>
    </w:p>
    <w:p w14:paraId="0812EF23" w14:textId="77777777" w:rsidR="00567872" w:rsidRPr="00A4613A" w:rsidRDefault="00567872" w:rsidP="00567872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 w:rsidRPr="00A4613A">
        <w:rPr>
          <w:rFonts w:ascii="ＭＳ ゴシック" w:eastAsia="ＭＳ ゴシック" w:hAnsi="ＭＳ ゴシック" w:hint="eastAsia"/>
          <w:sz w:val="24"/>
        </w:rPr>
        <w:t>絶対問題を発生させ</w:t>
      </w:r>
      <w:r w:rsidR="00A4613A">
        <w:rPr>
          <w:rFonts w:ascii="ＭＳ ゴシック" w:eastAsia="ＭＳ ゴシック" w:hAnsi="ＭＳ ゴシック" w:hint="eastAsia"/>
          <w:sz w:val="24"/>
        </w:rPr>
        <w:t>な</w:t>
      </w:r>
      <w:r w:rsidRPr="00A4613A">
        <w:rPr>
          <w:rFonts w:ascii="ＭＳ ゴシック" w:eastAsia="ＭＳ ゴシック" w:hAnsi="ＭＳ ゴシック" w:hint="eastAsia"/>
          <w:sz w:val="24"/>
        </w:rPr>
        <w:t>いための日常管理の徹底　など</w:t>
      </w:r>
    </w:p>
    <w:p w14:paraId="596CD779" w14:textId="77777777" w:rsidR="00567872" w:rsidRDefault="00567872" w:rsidP="00567872">
      <w:pPr>
        <w:rPr>
          <w:rFonts w:ascii="ＭＳ ゴシック" w:eastAsia="ＭＳ ゴシック" w:hAnsi="ＭＳ ゴシック"/>
          <w:sz w:val="24"/>
        </w:rPr>
      </w:pPr>
      <w:r w:rsidRPr="00A4613A">
        <w:rPr>
          <w:rFonts w:ascii="ＭＳ ゴシック" w:eastAsia="ＭＳ ゴシック" w:hAnsi="ＭＳ ゴシック" w:hint="eastAsia"/>
          <w:sz w:val="24"/>
        </w:rPr>
        <w:t xml:space="preserve">　</w:t>
      </w:r>
      <w:r w:rsidR="00B45CB5">
        <w:rPr>
          <w:rFonts w:ascii="ＭＳ ゴシック" w:eastAsia="ＭＳ ゴシック" w:hAnsi="ＭＳ ゴシック" w:hint="eastAsia"/>
          <w:sz w:val="24"/>
        </w:rPr>
        <w:t>ものづくり</w:t>
      </w:r>
      <w:r w:rsidR="00195365">
        <w:rPr>
          <w:rFonts w:ascii="ＭＳ ゴシック" w:eastAsia="ＭＳ ゴシック" w:hAnsi="ＭＳ ゴシック" w:hint="eastAsia"/>
          <w:sz w:val="24"/>
        </w:rPr>
        <w:t>の</w:t>
      </w:r>
      <w:r w:rsidR="00B45CB5">
        <w:rPr>
          <w:rFonts w:ascii="ＭＳ ゴシック" w:eastAsia="ＭＳ ゴシック" w:hAnsi="ＭＳ ゴシック" w:hint="eastAsia"/>
          <w:sz w:val="24"/>
        </w:rPr>
        <w:t>基盤を強化した</w:t>
      </w:r>
      <w:r w:rsidRPr="00A4613A">
        <w:rPr>
          <w:rFonts w:ascii="ＭＳ ゴシック" w:eastAsia="ＭＳ ゴシック" w:hAnsi="ＭＳ ゴシック" w:hint="eastAsia"/>
          <w:sz w:val="24"/>
        </w:rPr>
        <w:t>事例を奮って応募していただくことをお願いします。</w:t>
      </w:r>
    </w:p>
    <w:p w14:paraId="3F931AEB" w14:textId="77777777" w:rsidR="003730FA" w:rsidRPr="00A4613A" w:rsidRDefault="003730FA" w:rsidP="0056787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B507C">
        <w:rPr>
          <w:rFonts w:ascii="ＭＳ ゴシック" w:eastAsia="ＭＳ ゴシック" w:hAnsi="ＭＳ ゴシック" w:hint="eastAsia"/>
          <w:sz w:val="24"/>
        </w:rPr>
        <w:t>優秀事例には「西堀賞」を授与させていただきます</w:t>
      </w:r>
      <w:r w:rsidRPr="00A4613A">
        <w:rPr>
          <w:rFonts w:ascii="ＭＳ ゴシック" w:eastAsia="ＭＳ ゴシック" w:hAnsi="ＭＳ ゴシック" w:hint="eastAsia"/>
          <w:sz w:val="24"/>
        </w:rPr>
        <w:t>。</w:t>
      </w:r>
    </w:p>
    <w:p w14:paraId="097C7AAC" w14:textId="68DA4E64" w:rsidR="006D0459" w:rsidRDefault="006D0459">
      <w:pPr>
        <w:rPr>
          <w:rFonts w:eastAsia="ＭＳ ゴシック"/>
          <w:b/>
          <w:sz w:val="24"/>
          <w:lang w:eastAsia="zh-TW"/>
        </w:rPr>
      </w:pPr>
      <w:r>
        <w:rPr>
          <w:rFonts w:eastAsia="ＭＳ ゴシック" w:hint="eastAsia"/>
          <w:b/>
          <w:sz w:val="24"/>
          <w:lang w:eastAsia="zh-TW"/>
        </w:rPr>
        <w:t xml:space="preserve">　　発表時間：</w:t>
      </w:r>
      <w:r w:rsidR="005B06A0">
        <w:rPr>
          <w:rFonts w:eastAsia="ＭＳ ゴシック" w:hint="eastAsia"/>
          <w:b/>
          <w:sz w:val="24"/>
          <w:lang w:eastAsia="zh-TW"/>
        </w:rPr>
        <w:t>20</w:t>
      </w:r>
      <w:r>
        <w:rPr>
          <w:rFonts w:eastAsia="ＭＳ ゴシック" w:hint="eastAsia"/>
          <w:b/>
          <w:sz w:val="24"/>
          <w:lang w:eastAsia="zh-TW"/>
        </w:rPr>
        <w:t>分（</w:t>
      </w:r>
      <w:r w:rsidR="00621931">
        <w:rPr>
          <w:rFonts w:eastAsia="ＭＳ ゴシック" w:hint="eastAsia"/>
          <w:b/>
          <w:sz w:val="24"/>
          <w:lang w:eastAsia="zh-TW"/>
        </w:rPr>
        <w:t>発表１５分、</w:t>
      </w:r>
      <w:r>
        <w:rPr>
          <w:rFonts w:eastAsia="ＭＳ ゴシック" w:hint="eastAsia"/>
          <w:b/>
          <w:sz w:val="24"/>
          <w:lang w:eastAsia="zh-TW"/>
        </w:rPr>
        <w:t>質疑応答</w:t>
      </w:r>
      <w:r w:rsidR="00621931">
        <w:rPr>
          <w:rFonts w:eastAsia="ＭＳ ゴシック" w:hint="eastAsia"/>
          <w:b/>
          <w:sz w:val="24"/>
          <w:lang w:eastAsia="zh-TW"/>
        </w:rPr>
        <w:t>５分</w:t>
      </w:r>
      <w:r>
        <w:rPr>
          <w:rFonts w:eastAsia="ＭＳ ゴシック" w:hint="eastAsia"/>
          <w:b/>
          <w:sz w:val="24"/>
          <w:lang w:eastAsia="zh-TW"/>
        </w:rPr>
        <w:t>）</w:t>
      </w:r>
    </w:p>
    <w:p w14:paraId="077ACF09" w14:textId="6EC6CC8C" w:rsidR="006D0459" w:rsidRDefault="006D0459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  <w:lang w:eastAsia="zh-TW"/>
        </w:rPr>
        <w:t xml:space="preserve">　　</w:t>
      </w:r>
      <w:r w:rsidR="004326F8">
        <w:rPr>
          <w:rFonts w:eastAsia="ＭＳ ゴシック" w:hint="eastAsia"/>
          <w:b/>
          <w:sz w:val="24"/>
        </w:rPr>
        <w:t>募集</w:t>
      </w:r>
      <w:r>
        <w:rPr>
          <w:rFonts w:eastAsia="ＭＳ ゴシック" w:hint="eastAsia"/>
          <w:b/>
          <w:sz w:val="24"/>
        </w:rPr>
        <w:t>件数</w:t>
      </w:r>
      <w:r w:rsidR="00D621CD">
        <w:rPr>
          <w:rFonts w:eastAsia="ＭＳ ゴシック" w:hint="eastAsia"/>
          <w:b/>
          <w:sz w:val="24"/>
        </w:rPr>
        <w:t>：</w:t>
      </w:r>
      <w:r w:rsidR="0051525B">
        <w:rPr>
          <w:rFonts w:eastAsia="ＭＳ ゴシック" w:hint="eastAsia"/>
          <w:b/>
          <w:sz w:val="24"/>
          <w:u w:val="single"/>
        </w:rPr>
        <w:t>20</w:t>
      </w:r>
      <w:r w:rsidR="005B06A0" w:rsidRPr="005B06A0">
        <w:rPr>
          <w:rFonts w:eastAsia="ＭＳ ゴシック" w:hint="eastAsia"/>
          <w:b/>
          <w:sz w:val="24"/>
          <w:u w:val="single"/>
        </w:rPr>
        <w:t>件</w:t>
      </w:r>
      <w:r w:rsidR="005B06A0">
        <w:rPr>
          <w:rFonts w:eastAsia="ＭＳ ゴシック" w:hint="eastAsia"/>
          <w:b/>
          <w:sz w:val="24"/>
        </w:rPr>
        <w:t xml:space="preserve">　</w:t>
      </w:r>
      <w:r w:rsidR="00D621CD">
        <w:rPr>
          <w:rFonts w:eastAsia="ＭＳ ゴシック" w:hint="eastAsia"/>
          <w:b/>
          <w:sz w:val="24"/>
        </w:rPr>
        <w:t>管理・監督者事例、ＱＣサークル推進事例</w:t>
      </w:r>
      <w:r w:rsidR="003902B1">
        <w:rPr>
          <w:rFonts w:eastAsia="ＭＳ ゴシック" w:hint="eastAsia"/>
          <w:b/>
          <w:sz w:val="24"/>
        </w:rPr>
        <w:t>、ＱＣサークル事例</w:t>
      </w:r>
    </w:p>
    <w:p w14:paraId="15E63FB9" w14:textId="4FF93970" w:rsidR="006D0459" w:rsidRPr="004D7076" w:rsidRDefault="004326F8" w:rsidP="004D7076">
      <w:pPr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　　発表募集</w:t>
      </w:r>
      <w:r w:rsidR="0007751F">
        <w:rPr>
          <w:rFonts w:eastAsia="ＭＳ ゴシック" w:hint="eastAsia"/>
          <w:b/>
          <w:sz w:val="24"/>
        </w:rPr>
        <w:t>しめきり：</w:t>
      </w:r>
      <w:r w:rsidR="008E0525">
        <w:rPr>
          <w:rFonts w:eastAsia="ＭＳ ゴシック" w:hint="eastAsia"/>
          <w:b/>
          <w:sz w:val="24"/>
        </w:rPr>
        <w:t>２０２</w:t>
      </w:r>
      <w:r w:rsidR="007B690B">
        <w:rPr>
          <w:rFonts w:eastAsia="ＭＳ ゴシック" w:hint="eastAsia"/>
          <w:b/>
          <w:sz w:val="24"/>
        </w:rPr>
        <w:t>３</w:t>
      </w:r>
      <w:r w:rsidR="006D0459">
        <w:rPr>
          <w:rFonts w:eastAsia="ＭＳ ゴシック" w:hint="eastAsia"/>
          <w:b/>
          <w:sz w:val="24"/>
        </w:rPr>
        <w:t>年</w:t>
      </w:r>
      <w:r w:rsidR="003F159D">
        <w:rPr>
          <w:rFonts w:eastAsia="ＭＳ ゴシック" w:hint="eastAsia"/>
          <w:b/>
          <w:sz w:val="24"/>
        </w:rPr>
        <w:t>４</w:t>
      </w:r>
      <w:r w:rsidR="00D56F7F">
        <w:rPr>
          <w:rFonts w:eastAsia="ＭＳ ゴシック" w:hint="eastAsia"/>
          <w:b/>
          <w:sz w:val="24"/>
        </w:rPr>
        <w:t>月</w:t>
      </w:r>
      <w:r w:rsidR="00E53C60">
        <w:rPr>
          <w:rFonts w:eastAsia="ＭＳ ゴシック" w:hint="eastAsia"/>
          <w:b/>
          <w:sz w:val="24"/>
        </w:rPr>
        <w:t>２</w:t>
      </w:r>
      <w:r w:rsidR="007B690B">
        <w:rPr>
          <w:rFonts w:eastAsia="ＭＳ ゴシック" w:hint="eastAsia"/>
          <w:b/>
          <w:sz w:val="24"/>
        </w:rPr>
        <w:t>１</w:t>
      </w:r>
      <w:r w:rsidR="00B77062">
        <w:rPr>
          <w:rFonts w:eastAsia="ＭＳ ゴシック" w:hint="eastAsia"/>
          <w:b/>
          <w:sz w:val="24"/>
        </w:rPr>
        <w:t>日（</w:t>
      </w:r>
      <w:r w:rsidR="00E53C60">
        <w:rPr>
          <w:rFonts w:eastAsia="ＭＳ ゴシック" w:hint="eastAsia"/>
          <w:b/>
          <w:sz w:val="24"/>
        </w:rPr>
        <w:t>金</w:t>
      </w:r>
      <w:r w:rsidR="006D0459">
        <w:rPr>
          <w:rFonts w:eastAsia="ＭＳ ゴシック" w:hint="eastAsia"/>
          <w:b/>
          <w:sz w:val="24"/>
        </w:rPr>
        <w:t>）</w:t>
      </w:r>
      <w:r w:rsidR="00621D99" w:rsidRPr="00621D99">
        <w:rPr>
          <w:rFonts w:hint="eastAsia"/>
          <w:sz w:val="24"/>
          <w:u w:val="single"/>
        </w:rPr>
        <w:t>＊ご発表１件につき、ご発表者、補助者の計２名は無料ご招待とさせていただきます。</w:t>
      </w:r>
    </w:p>
    <w:p w14:paraId="3D274AAA" w14:textId="77777777" w:rsidR="00365AAA" w:rsidRDefault="00365AAA">
      <w:pPr>
        <w:jc w:val="center"/>
        <w:sectPr w:rsidR="00365AAA">
          <w:pgSz w:w="11906" w:h="16838" w:code="9"/>
          <w:pgMar w:top="851" w:right="851" w:bottom="851" w:left="851" w:header="851" w:footer="992" w:gutter="0"/>
          <w:cols w:space="425"/>
          <w:docGrid w:type="lines" w:linePitch="329"/>
        </w:sectPr>
      </w:pPr>
    </w:p>
    <w:p w14:paraId="44F33958" w14:textId="0501A274" w:rsidR="0051525B" w:rsidRDefault="006D0459" w:rsidP="000A0C5D">
      <w:pPr>
        <w:rPr>
          <w:rFonts w:ascii="ＭＳ ゴシック" w:eastAsia="ＭＳ ゴシック" w:hAnsi="ＭＳ ゴシック"/>
        </w:rPr>
      </w:pPr>
      <w:r w:rsidRPr="00957AC9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DD156B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プログラム</w:t>
      </w:r>
      <w:r w:rsidR="000A0C5D" w:rsidRPr="00957AC9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（案） </w:t>
      </w:r>
      <w:r w:rsidR="000A0C5D" w:rsidRPr="00957AC9">
        <w:rPr>
          <w:rFonts w:ascii="ＭＳ ゴシック" w:eastAsia="ＭＳ ゴシック" w:hAnsi="ＭＳ ゴシック" w:hint="eastAsia"/>
        </w:rPr>
        <w:t xml:space="preserve">（時間配分は変更することがあります）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38"/>
        <w:gridCol w:w="1491"/>
        <w:gridCol w:w="4141"/>
      </w:tblGrid>
      <w:tr w:rsidR="0051525B" w:rsidRPr="00804F86" w14:paraId="155B3642" w14:textId="77777777" w:rsidTr="00D85A5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B3F2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開場・</w:t>
            </w:r>
            <w:r w:rsidRPr="0090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0FA0" w14:textId="7B3AB44F" w:rsidR="0051525B" w:rsidRPr="00EA0349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EA0349">
              <w:rPr>
                <w:rFonts w:ascii="ＭＳ ゴシック" w:eastAsia="ＭＳ ゴシック" w:hAnsi="ＭＳ ゴシック" w:hint="eastAsia"/>
                <w:sz w:val="22"/>
              </w:rPr>
              <w:t>９：</w:t>
            </w:r>
            <w:r w:rsidR="007A3183">
              <w:rPr>
                <w:rFonts w:ascii="ＭＳ ゴシック" w:eastAsia="ＭＳ ゴシック" w:hAnsi="ＭＳ ゴシック" w:hint="eastAsia"/>
                <w:sz w:val="22"/>
              </w:rPr>
              <w:t>３５</w:t>
            </w:r>
            <w:r w:rsidRPr="00EA0349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7A3183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Pr="00EA034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7A3183">
              <w:rPr>
                <w:rFonts w:ascii="ＭＳ ゴシック" w:eastAsia="ＭＳ ゴシック" w:hAnsi="ＭＳ ゴシック" w:hint="eastAsia"/>
                <w:sz w:val="22"/>
              </w:rPr>
              <w:t>００</w:t>
            </w:r>
          </w:p>
        </w:tc>
      </w:tr>
      <w:tr w:rsidR="0051525B" w:rsidRPr="00804F86" w14:paraId="05AB0411" w14:textId="77777777" w:rsidTr="007A3183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403D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CF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開　会　挨　拶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6231" w14:textId="0A181A33" w:rsidR="0051525B" w:rsidRPr="00EA0349" w:rsidRDefault="007A3183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10</w:t>
            </w:r>
            <w:r w:rsidR="0051525B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</w:rPr>
              <w:t>00</w:t>
            </w:r>
            <w:r w:rsidR="0051525B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>10</w:t>
            </w:r>
            <w:r w:rsidR="0051525B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</w:rPr>
              <w:t>10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B935" w14:textId="77777777" w:rsidR="0051525B" w:rsidRPr="00EA0349" w:rsidRDefault="0051525B" w:rsidP="00D85A5F">
            <w:pPr>
              <w:pStyle w:val="a9"/>
              <w:tabs>
                <w:tab w:val="left" w:pos="2552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（一社）</w:t>
            </w:r>
            <w:r w:rsidRPr="00EA0349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中部品質管理協会　会長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佐々木　眞一</w:t>
            </w:r>
          </w:p>
        </w:tc>
      </w:tr>
      <w:tr w:rsidR="0051525B" w:rsidRPr="00804F86" w14:paraId="6D2B96D0" w14:textId="77777777" w:rsidTr="00D85A5F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C38A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　　　　　動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43EC" w14:textId="1BBB5D1F" w:rsidR="0051525B" w:rsidRPr="00EA0349" w:rsidRDefault="007A3183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  <w:r w:rsidR="005152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  <w:r w:rsidR="005152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～１０：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</w:t>
            </w:r>
          </w:p>
        </w:tc>
      </w:tr>
      <w:tr w:rsidR="0051525B" w:rsidRPr="00804F86" w14:paraId="043D644E" w14:textId="77777777" w:rsidTr="00D85A5F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A0D9" w14:textId="77777777" w:rsidR="0051525B" w:rsidRPr="00902CF1" w:rsidRDefault="0051525B" w:rsidP="00D85A5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8544" w14:textId="45EF3D4C" w:rsidR="0051525B" w:rsidRPr="00EA0349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第1</w:t>
            </w:r>
            <w:r w:rsidRPr="00EA03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（もちのきホール）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52C6" w14:textId="77777777" w:rsidR="0051525B" w:rsidRPr="00EA0349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03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Pr="00EA03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（くちなしホール）</w:t>
            </w:r>
          </w:p>
        </w:tc>
      </w:tr>
      <w:tr w:rsidR="0051525B" w:rsidRPr="00804F86" w14:paraId="54BE8A01" w14:textId="77777777" w:rsidTr="00D85A5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A6CE" w14:textId="77777777" w:rsidR="0051525B" w:rsidRPr="00860793" w:rsidRDefault="0051525B" w:rsidP="00D85A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7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オリエンテーション</w:t>
            </w:r>
          </w:p>
        </w:tc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F597" w14:textId="2DE3EAD4" w:rsidR="0051525B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  <w:r w:rsidRPr="00EA03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</w:t>
            </w:r>
            <w:r w:rsidRPr="00EA03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  <w:r w:rsidRPr="00EA03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２５</w:t>
            </w:r>
          </w:p>
        </w:tc>
      </w:tr>
      <w:tr w:rsidR="0051525B" w:rsidRPr="00804F86" w14:paraId="64DC987F" w14:textId="77777777" w:rsidTr="00D85A5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34A3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事例発表（Ⅰ）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16C0" w14:textId="35C4E9E7" w:rsidR="0051525B" w:rsidRPr="00EA0349" w:rsidRDefault="0051525B" w:rsidP="00D85A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50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～11: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（３件）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8CCF" w14:textId="32051FA0" w:rsidR="0051525B" w:rsidRPr="00EA0349" w:rsidRDefault="0051525B" w:rsidP="00D85A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50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25</w:t>
            </w:r>
            <w:r w:rsidRPr="000750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～11: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（３件）</w:t>
            </w:r>
          </w:p>
        </w:tc>
      </w:tr>
      <w:tr w:rsidR="0051525B" w:rsidRPr="00804F86" w14:paraId="716E4551" w14:textId="77777777" w:rsidTr="00D85A5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1BEC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休憩　・　移動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1A22" w14:textId="16394C65" w:rsidR="0051525B" w:rsidRPr="00EA0349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１１：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～１１：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３５</w:t>
            </w:r>
          </w:p>
        </w:tc>
      </w:tr>
      <w:tr w:rsidR="0051525B" w:rsidRPr="00804F86" w14:paraId="0E160976" w14:textId="77777777" w:rsidTr="00D85A5F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32C2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事例発表（Ⅱ）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F98C" w14:textId="3D4296B6" w:rsidR="0051525B" w:rsidRPr="00EA0349" w:rsidRDefault="0051525B" w:rsidP="00D85A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35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～12: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（２件）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24C2" w14:textId="5350D3BB" w:rsidR="0051525B" w:rsidRPr="00EA0349" w:rsidRDefault="0051525B" w:rsidP="00D85A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35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～12: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（２件）</w:t>
            </w:r>
          </w:p>
        </w:tc>
      </w:tr>
      <w:tr w:rsidR="0051525B" w:rsidRPr="00804F86" w14:paraId="6DFBBDFE" w14:textId="77777777" w:rsidTr="00D85A5F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A551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昼　　　　　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1023" w14:textId="1BCCD5C2" w:rsidR="0051525B" w:rsidRPr="00EA0349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～１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０５</w:t>
            </w:r>
          </w:p>
        </w:tc>
      </w:tr>
      <w:tr w:rsidR="0051525B" w:rsidRPr="00804F86" w14:paraId="662AB93B" w14:textId="77777777" w:rsidTr="00D85A5F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AAB7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事例発表（Ⅲ）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1F8C" w14:textId="3C28EED8" w:rsidR="0051525B" w:rsidRPr="00EA0349" w:rsidRDefault="0051525B" w:rsidP="00D85A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: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5～1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: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（３件）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51B72" w14:textId="38D87793" w:rsidR="0051525B" w:rsidRPr="00EA0349" w:rsidRDefault="0051525B" w:rsidP="00D85A5F">
            <w:pPr>
              <w:ind w:firstLineChars="4" w:firstLine="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: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5～1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: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5（３件）</w:t>
            </w:r>
          </w:p>
        </w:tc>
      </w:tr>
      <w:tr w:rsidR="0051525B" w:rsidRPr="00804F86" w14:paraId="383FBD49" w14:textId="77777777" w:rsidTr="00D85A5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FDF4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休憩　・　移動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343B" w14:textId="35ED2350" w:rsidR="0051525B" w:rsidRPr="00EA0349" w:rsidRDefault="0051525B" w:rsidP="007A3183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５～１４：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</w:p>
        </w:tc>
      </w:tr>
      <w:tr w:rsidR="0051525B" w:rsidRPr="00804F86" w14:paraId="53D9F47A" w14:textId="77777777" w:rsidTr="00D85A5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6B1F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事例発表（Ⅳ）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3052" w14:textId="79659A28" w:rsidR="0051525B" w:rsidRPr="00EA0349" w:rsidRDefault="0051525B" w:rsidP="00D85A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～14: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55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（２件）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8C23" w14:textId="06F3C91C" w:rsidR="0051525B" w:rsidRPr="00EA0349" w:rsidRDefault="0051525B" w:rsidP="00D85A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14: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～14: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55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（２件）</w:t>
            </w:r>
          </w:p>
        </w:tc>
      </w:tr>
      <w:tr w:rsidR="0051525B" w:rsidRPr="00804F86" w14:paraId="763BA22B" w14:textId="77777777" w:rsidTr="00D85A5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DD63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2C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　　　　　憩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FC79" w14:textId="30CF6909" w:rsidR="0051525B" w:rsidRDefault="0051525B" w:rsidP="00D85A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１４：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～１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</w:tr>
      <w:tr w:rsidR="0051525B" w:rsidRPr="00804F86" w14:paraId="13C635EA" w14:textId="77777777" w:rsidTr="00D85A5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142" w14:textId="77777777" w:rsidR="0051525B" w:rsidRPr="00902CF1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525B">
              <w:rPr>
                <w:rFonts w:ascii="ＭＳ ゴシック" w:eastAsia="ＭＳ ゴシック" w:hAnsi="ＭＳ ゴシック" w:hint="eastAsia"/>
                <w:snapToGrid w:val="0"/>
                <w:spacing w:val="24"/>
                <w:kern w:val="0"/>
                <w:sz w:val="24"/>
                <w:szCs w:val="24"/>
                <w:fitText w:val="1680" w:id="-1290613760"/>
              </w:rPr>
              <w:t>招待事例発</w:t>
            </w:r>
            <w:r w:rsidRPr="0051525B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  <w:fitText w:val="1680" w:id="-1290613760"/>
              </w:rPr>
              <w:t>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61B6" w14:textId="19615B18" w:rsidR="0051525B" w:rsidRPr="00EA0349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7A31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5～15：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25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49B3" w14:textId="5A4C5CEA" w:rsidR="0051525B" w:rsidRPr="00EA0349" w:rsidRDefault="0051525B" w:rsidP="00D85A5F">
            <w:pPr>
              <w:ind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調整中</w:t>
            </w:r>
          </w:p>
        </w:tc>
      </w:tr>
      <w:tr w:rsidR="0051525B" w:rsidRPr="00804F86" w14:paraId="63E0C504" w14:textId="77777777" w:rsidTr="00D85A5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1C56" w14:textId="77777777" w:rsidR="0051525B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講　　　　　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F045" w14:textId="3A8873AD" w:rsidR="0051525B" w:rsidRDefault="0051525B" w:rsidP="00D85A5F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15：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～16：</w:t>
            </w:r>
            <w:r w:rsidR="007A3183">
              <w:rPr>
                <w:rFonts w:ascii="ＭＳ ゴシック" w:eastAsia="ＭＳ ゴシック" w:hAnsi="ＭＳ ゴシック"/>
                <w:sz w:val="22"/>
                <w:szCs w:val="22"/>
              </w:rPr>
              <w:t>25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FE3" w14:textId="3E95666F" w:rsidR="0051525B" w:rsidRPr="00EA0349" w:rsidRDefault="0051525B" w:rsidP="00D85A5F">
            <w:pPr>
              <w:ind w:right="-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調整中</w:t>
            </w:r>
          </w:p>
        </w:tc>
      </w:tr>
      <w:tr w:rsidR="0051525B" w:rsidRPr="00804F86" w14:paraId="1DB425A3" w14:textId="77777777" w:rsidTr="00D85A5F">
        <w:trPr>
          <w:trHeight w:val="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0438" w14:textId="64C317FD" w:rsidR="0051525B" w:rsidRPr="00902CF1" w:rsidRDefault="00B71476" w:rsidP="0051525B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1476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-1290000384"/>
              </w:rPr>
              <w:t>西堀賞発</w:t>
            </w:r>
            <w:r w:rsidRPr="00B714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1290000384"/>
              </w:rPr>
              <w:t>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A30C" w14:textId="033CA128" w:rsidR="0051525B" w:rsidRPr="00EA0349" w:rsidRDefault="0051525B" w:rsidP="0051525B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0349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EA034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7A3183">
              <w:rPr>
                <w:rFonts w:ascii="ＭＳ ゴシック" w:eastAsia="ＭＳ ゴシック" w:hAnsi="ＭＳ ゴシック"/>
                <w:sz w:val="22"/>
              </w:rPr>
              <w:t>25</w:t>
            </w:r>
            <w:r w:rsidRPr="00EA0349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  <w:r w:rsidRPr="00EA034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7A3183">
              <w:rPr>
                <w:rFonts w:ascii="ＭＳ ゴシック" w:eastAsia="ＭＳ ゴシック" w:hAnsi="ＭＳ ゴシック"/>
                <w:sz w:val="22"/>
              </w:rPr>
              <w:t>35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E0DE" w14:textId="1174012C" w:rsidR="0051525B" w:rsidRDefault="0051525B" w:rsidP="0051525B">
            <w:pPr>
              <w:pStyle w:val="a9"/>
              <w:tabs>
                <w:tab w:val="left" w:pos="2552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講評：（一社）中部品質管理協会 企画委員長</w:t>
            </w:r>
          </w:p>
          <w:p w14:paraId="00CB98DE" w14:textId="77777777" w:rsidR="0051525B" w:rsidRPr="00EA0349" w:rsidRDefault="0051525B" w:rsidP="0051525B">
            <w:pPr>
              <w:pStyle w:val="a9"/>
              <w:tabs>
                <w:tab w:val="left" w:pos="2552"/>
              </w:tabs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表彰：（一社）</w:t>
            </w:r>
            <w:r w:rsidRPr="00EA0349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中部品質管理協会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会長　佐々木　眞一</w:t>
            </w:r>
          </w:p>
        </w:tc>
      </w:tr>
      <w:tr w:rsidR="0051525B" w:rsidRPr="00804F86" w14:paraId="730F2F57" w14:textId="77777777" w:rsidTr="00D85A5F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9F68" w14:textId="77777777" w:rsidR="0051525B" w:rsidRPr="00902CF1" w:rsidRDefault="0051525B" w:rsidP="0051525B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閉　会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18CE" w14:textId="74862FB0" w:rsidR="0051525B" w:rsidRPr="00EA0349" w:rsidRDefault="0051525B" w:rsidP="0051525B">
            <w:pPr>
              <w:pStyle w:val="a9"/>
              <w:tabs>
                <w:tab w:val="left" w:pos="2552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0349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EA034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7A3183">
              <w:rPr>
                <w:rFonts w:ascii="ＭＳ ゴシック" w:eastAsia="ＭＳ ゴシック" w:hAnsi="ＭＳ ゴシック"/>
                <w:sz w:val="22"/>
              </w:rPr>
              <w:t>35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8BFD" w14:textId="31F9F3E5" w:rsidR="0051525B" w:rsidRPr="00EA0349" w:rsidRDefault="0051525B" w:rsidP="0051525B">
            <w:pPr>
              <w:pStyle w:val="a9"/>
              <w:tabs>
                <w:tab w:val="left" w:pos="2552"/>
              </w:tabs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</w:tbl>
    <w:p w14:paraId="0F9CC072" w14:textId="237E36F3" w:rsidR="000A0C5D" w:rsidRDefault="00B71476" w:rsidP="000A0C5D">
      <w:pPr>
        <w:rPr>
          <w:rFonts w:ascii="ＭＳ ゴシック" w:eastAsia="ＭＳ ゴシック" w:hAnsi="ＭＳ ゴシック"/>
          <w:sz w:val="24"/>
          <w:szCs w:val="24"/>
        </w:rPr>
      </w:pPr>
      <w:r w:rsidRPr="00B71476">
        <w:rPr>
          <w:rFonts w:ascii="ＭＳ ゴシック" w:eastAsia="ＭＳ ゴシック" w:hAnsi="ＭＳ ゴシック" w:hint="eastAsia"/>
          <w:sz w:val="18"/>
          <w:szCs w:val="18"/>
        </w:rPr>
        <w:t>＊大会終了後（1</w:t>
      </w:r>
      <w:r w:rsidRPr="00B71476">
        <w:rPr>
          <w:rFonts w:ascii="ＭＳ ゴシック" w:eastAsia="ＭＳ ゴシック" w:hAnsi="ＭＳ ゴシック"/>
          <w:sz w:val="18"/>
          <w:szCs w:val="18"/>
        </w:rPr>
        <w:t>6:</w:t>
      </w:r>
      <w:r w:rsidR="00620CA3">
        <w:rPr>
          <w:rFonts w:ascii="ＭＳ ゴシック" w:eastAsia="ＭＳ ゴシック" w:hAnsi="ＭＳ ゴシック" w:hint="eastAsia"/>
          <w:sz w:val="18"/>
          <w:szCs w:val="18"/>
        </w:rPr>
        <w:t>35</w:t>
      </w:r>
      <w:r w:rsidRPr="00B71476">
        <w:rPr>
          <w:rFonts w:ascii="ＭＳ ゴシック" w:eastAsia="ＭＳ ゴシック" w:hAnsi="ＭＳ ゴシック" w:hint="eastAsia"/>
          <w:sz w:val="18"/>
          <w:szCs w:val="18"/>
        </w:rPr>
        <w:t>～）西堀賞の表彰式・記念品の授与式を受賞者に行います。聴講者の参加は自由とさせて頂きます。</w:t>
      </w:r>
      <w:r w:rsidR="000A0C5D">
        <w:rPr>
          <w:rFonts w:ascii="ＭＳ ゴシック" w:eastAsia="ＭＳ ゴシック" w:hAnsi="ＭＳ ゴシック" w:hint="eastAsia"/>
          <w:sz w:val="24"/>
          <w:szCs w:val="24"/>
        </w:rPr>
        <w:t>本件に関する問い合わせ先：企画部主査　細見純子</w:t>
      </w:r>
      <w:r w:rsidR="000A0C5D" w:rsidRPr="00957AC9">
        <w:rPr>
          <w:rFonts w:ascii="ＭＳ ゴシック" w:eastAsia="ＭＳ ゴシック" w:hAnsi="ＭＳ ゴシック" w:hint="eastAsia"/>
          <w:sz w:val="24"/>
          <w:szCs w:val="24"/>
        </w:rPr>
        <w:t>E‐mail：</w:t>
      </w:r>
      <w:r w:rsidR="000A0C5D">
        <w:rPr>
          <w:rFonts w:ascii="ＭＳ ゴシック" w:eastAsia="ＭＳ ゴシック" w:hAnsi="ＭＳ ゴシック"/>
          <w:sz w:val="24"/>
          <w:szCs w:val="24"/>
        </w:rPr>
        <w:t>jun.hosomi</w:t>
      </w:r>
      <w:r w:rsidR="000A0C5D" w:rsidRPr="00957AC9">
        <w:rPr>
          <w:rFonts w:ascii="ＭＳ ゴシック" w:eastAsia="ＭＳ ゴシック" w:hAnsi="ＭＳ ゴシック" w:hint="eastAsia"/>
          <w:sz w:val="24"/>
          <w:szCs w:val="24"/>
        </w:rPr>
        <w:t>＠cjqca.com</w:t>
      </w:r>
    </w:p>
    <w:p w14:paraId="0B8F8B5E" w14:textId="66E6C9EF" w:rsidR="000A0C5D" w:rsidRPr="00957AC9" w:rsidRDefault="000A0C5D" w:rsidP="000A0C5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参加申し込み受付に関する問い合わせ先：担当</w:t>
      </w:r>
      <w:r w:rsidRPr="00957AC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瀬川</w:t>
      </w:r>
      <w:r w:rsidRPr="00957AC9">
        <w:rPr>
          <w:rFonts w:ascii="ＭＳ ゴシック" w:eastAsia="ＭＳ ゴシック" w:hAnsi="ＭＳ ゴシック" w:hint="eastAsia"/>
          <w:sz w:val="24"/>
          <w:szCs w:val="24"/>
        </w:rPr>
        <w:t>E‐mail：</w:t>
      </w:r>
      <w:r>
        <w:rPr>
          <w:rFonts w:ascii="ＭＳ ゴシック" w:eastAsia="ＭＳ ゴシック" w:hAnsi="ＭＳ ゴシック" w:hint="eastAsia"/>
          <w:sz w:val="24"/>
          <w:szCs w:val="24"/>
        </w:rPr>
        <w:t>segawa</w:t>
      </w:r>
      <w:r w:rsidRPr="00957AC9">
        <w:rPr>
          <w:rFonts w:ascii="ＭＳ ゴシック" w:eastAsia="ＭＳ ゴシック" w:hAnsi="ＭＳ ゴシック" w:hint="eastAsia"/>
          <w:sz w:val="24"/>
          <w:szCs w:val="24"/>
        </w:rPr>
        <w:t>＠cjqca.com</w:t>
      </w:r>
    </w:p>
    <w:p w14:paraId="2A0FD284" w14:textId="406973F2" w:rsidR="000A0C5D" w:rsidRPr="003928CD" w:rsidRDefault="000A0C5D" w:rsidP="000A0C5D">
      <w:pPr>
        <w:rPr>
          <w:rFonts w:ascii="ＭＳ ゴシック" w:eastAsia="ＭＳ ゴシック" w:hAnsi="ＭＳ ゴシック"/>
          <w:sz w:val="24"/>
          <w:szCs w:val="24"/>
        </w:rPr>
      </w:pPr>
      <w:r w:rsidRPr="00957AC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D33FDCB" wp14:editId="27DFF512">
                <wp:simplePos x="0" y="0"/>
                <wp:positionH relativeFrom="column">
                  <wp:posOffset>-733425</wp:posOffset>
                </wp:positionH>
                <wp:positionV relativeFrom="paragraph">
                  <wp:posOffset>233045</wp:posOffset>
                </wp:positionV>
                <wp:extent cx="760095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1068"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18.35pt" to="540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" o:allowincell="f">
                <v:stroke dashstyle="1 1" endcap="round"/>
                <v:shadow color="silver"/>
              </v:line>
            </w:pict>
          </mc:Fallback>
        </mc:AlternateContent>
      </w:r>
      <w:r w:rsidRPr="00957AC9">
        <w:rPr>
          <w:rFonts w:ascii="ＭＳ ゴシック" w:eastAsia="ＭＳ ゴシック" w:hAnsi="ＭＳ ゴシック" w:hint="eastAsia"/>
          <w:sz w:val="24"/>
          <w:szCs w:val="24"/>
        </w:rPr>
        <w:t xml:space="preserve">　　　（連絡先：TEL052-581-9841　FAX052-565-1205　）</w:t>
      </w:r>
      <w:r w:rsidRPr="00957AC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E9C37A6" wp14:editId="1A890569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1341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4F160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8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" o:allowincell="f" stroked="f"/>
            </w:pict>
          </mc:Fallback>
        </mc:AlternateContent>
      </w:r>
    </w:p>
    <w:p w14:paraId="1CE2403C" w14:textId="77777777" w:rsidR="000A0C5D" w:rsidRPr="00957AC9" w:rsidRDefault="000A0C5D" w:rsidP="000A0C5D">
      <w:pPr>
        <w:ind w:firstLineChars="100" w:firstLine="210"/>
        <w:rPr>
          <w:rFonts w:ascii="ＭＳ ゴシック" w:eastAsia="ＭＳ ゴシック" w:hAnsi="ＭＳ ゴシック"/>
        </w:rPr>
      </w:pPr>
      <w:r w:rsidRPr="00957AC9">
        <w:rPr>
          <w:rFonts w:ascii="ＭＳ ゴシック" w:eastAsia="ＭＳ ゴシック" w:hAnsi="ＭＳ ゴシック" w:hint="eastAsia"/>
        </w:rPr>
        <w:t>ＦＡＸ（０５２）５６５－１２０５</w:t>
      </w:r>
      <w:r>
        <w:rPr>
          <w:rFonts w:ascii="ＭＳ ゴシック" w:eastAsia="ＭＳ ゴシック" w:hAnsi="ＭＳ ゴシック" w:hint="eastAsia"/>
        </w:rPr>
        <w:t xml:space="preserve">　　(一社)</w:t>
      </w:r>
      <w:r w:rsidRPr="00957AC9">
        <w:rPr>
          <w:rFonts w:ascii="ＭＳ ゴシック" w:eastAsia="ＭＳ ゴシック" w:hAnsi="ＭＳ ゴシック" w:hint="eastAsia"/>
        </w:rPr>
        <w:t>中部品質管理協会</w:t>
      </w:r>
      <w:r>
        <w:rPr>
          <w:rFonts w:ascii="ＭＳ ゴシック" w:eastAsia="ＭＳ ゴシック" w:hAnsi="ＭＳ ゴシック" w:hint="eastAsia"/>
        </w:rPr>
        <w:t xml:space="preserve">　瀬川　行</w:t>
      </w:r>
    </w:p>
    <w:p w14:paraId="14D91BB9" w14:textId="13B84178" w:rsidR="000A0C5D" w:rsidRPr="00365AAA" w:rsidRDefault="000A0C5D" w:rsidP="000A0C5D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CE6F5A">
        <w:rPr>
          <w:rFonts w:ascii="ＭＳ ゴシック" w:eastAsia="ＭＳ ゴシック" w:hAnsi="ＭＳ ゴシック" w:hint="eastAsia"/>
          <w:b/>
          <w:sz w:val="24"/>
        </w:rPr>
        <w:t>２０</w:t>
      </w: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51525B">
        <w:rPr>
          <w:rFonts w:ascii="ＭＳ ゴシック" w:eastAsia="ＭＳ ゴシック" w:hAnsi="ＭＳ ゴシック" w:hint="eastAsia"/>
          <w:b/>
          <w:sz w:val="24"/>
        </w:rPr>
        <w:t>３</w:t>
      </w:r>
      <w:r w:rsidRPr="00CE6F5A">
        <w:rPr>
          <w:rFonts w:ascii="ＭＳ ゴシック" w:eastAsia="ＭＳ ゴシック" w:hAnsi="ＭＳ ゴシック" w:hint="eastAsia"/>
          <w:b/>
          <w:sz w:val="24"/>
        </w:rPr>
        <w:t>年度中部品質管理大会事例発表申込書（管理・監督者、ＱＣサークル対象）</w:t>
      </w:r>
    </w:p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51"/>
        <w:gridCol w:w="2552"/>
        <w:gridCol w:w="1984"/>
      </w:tblGrid>
      <w:tr w:rsidR="000A0C5D" w:rsidRPr="00957AC9" w14:paraId="5C65C254" w14:textId="77777777" w:rsidTr="0092719B">
        <w:tc>
          <w:tcPr>
            <w:tcW w:w="2799" w:type="dxa"/>
            <w:vAlign w:val="center"/>
          </w:tcPr>
          <w:p w14:paraId="68094772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57AC9">
              <w:rPr>
                <w:rFonts w:ascii="ＭＳ ゴシック" w:eastAsia="ＭＳ ゴシック" w:hAnsi="ＭＳ ゴシック" w:hint="eastAsia"/>
                <w:sz w:val="28"/>
              </w:rPr>
              <w:t>発表テーマ</w:t>
            </w:r>
          </w:p>
        </w:tc>
        <w:tc>
          <w:tcPr>
            <w:tcW w:w="2551" w:type="dxa"/>
            <w:vAlign w:val="center"/>
          </w:tcPr>
          <w:p w14:paraId="4706C5F1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57AC9">
              <w:rPr>
                <w:rFonts w:ascii="ＭＳ ゴシック" w:eastAsia="ＭＳ ゴシック" w:hAnsi="ＭＳ ゴシック"/>
                <w:sz w:val="28"/>
              </w:rPr>
              <w:fldChar w:fldCharType="begin"/>
            </w:r>
            <w:r w:rsidRPr="00957AC9">
              <w:rPr>
                <w:rFonts w:ascii="ＭＳ ゴシック" w:eastAsia="ＭＳ ゴシック" w:hAnsi="ＭＳ ゴシック"/>
                <w:sz w:val="28"/>
              </w:rPr>
              <w:instrText>eq \o\ad(\s\up 13(</w:instrText>
            </w:r>
            <w:r w:rsidRPr="00957AC9">
              <w:rPr>
                <w:rFonts w:ascii="ＭＳ ゴシック" w:eastAsia="ＭＳ ゴシック" w:hAnsi="ＭＳ ゴシック" w:hint="eastAsia"/>
                <w:sz w:val="20"/>
              </w:rPr>
              <w:instrText>フリガナ</w:instrText>
            </w:r>
            <w:r w:rsidRPr="00957AC9">
              <w:rPr>
                <w:rFonts w:ascii="ＭＳ ゴシック" w:eastAsia="ＭＳ ゴシック" w:hAnsi="ＭＳ ゴシック"/>
                <w:sz w:val="20"/>
              </w:rPr>
              <w:instrText>),</w:instrText>
            </w:r>
            <w:r w:rsidRPr="00957AC9">
              <w:rPr>
                <w:rFonts w:ascii="ＭＳ ゴシック" w:eastAsia="ＭＳ ゴシック" w:hAnsi="ＭＳ ゴシック" w:hint="eastAsia"/>
                <w:sz w:val="28"/>
              </w:rPr>
              <w:instrText>発　表　者</w:instrText>
            </w:r>
            <w:r w:rsidRPr="00957AC9">
              <w:rPr>
                <w:rFonts w:ascii="ＭＳ ゴシック" w:eastAsia="ＭＳ ゴシック" w:hAnsi="ＭＳ ゴシック"/>
                <w:sz w:val="28"/>
              </w:rPr>
              <w:instrText>)</w:instrText>
            </w:r>
            <w:r w:rsidRPr="00957AC9">
              <w:rPr>
                <w:rFonts w:ascii="ＭＳ ゴシック" w:eastAsia="ＭＳ ゴシック" w:hAnsi="ＭＳ ゴシック"/>
                <w:sz w:val="2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9E48D1C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57AC9">
              <w:rPr>
                <w:rFonts w:ascii="ＭＳ ゴシック" w:eastAsia="ＭＳ ゴシック" w:hAnsi="ＭＳ ゴシック"/>
                <w:sz w:val="28"/>
              </w:rPr>
              <w:fldChar w:fldCharType="begin"/>
            </w:r>
            <w:r w:rsidRPr="00957AC9">
              <w:rPr>
                <w:rFonts w:ascii="ＭＳ ゴシック" w:eastAsia="ＭＳ ゴシック" w:hAnsi="ＭＳ ゴシック"/>
                <w:sz w:val="28"/>
              </w:rPr>
              <w:instrText xml:space="preserve"> eq \o\ad(</w:instrText>
            </w:r>
            <w:r w:rsidRPr="00957AC9">
              <w:rPr>
                <w:rFonts w:ascii="ＭＳ ゴシック" w:eastAsia="ＭＳ ゴシック" w:hAnsi="ＭＳ ゴシック" w:hint="eastAsia"/>
                <w:sz w:val="28"/>
              </w:rPr>
              <w:instrText>所　属</w:instrText>
            </w:r>
            <w:r w:rsidRPr="00957AC9">
              <w:rPr>
                <w:rFonts w:ascii="ＭＳ ゴシック" w:eastAsia="ＭＳ ゴシック" w:hAnsi="ＭＳ ゴシック"/>
                <w:sz w:val="28"/>
              </w:rPr>
              <w:instrText>,</w:instrText>
            </w:r>
            <w:r w:rsidRPr="00957AC9">
              <w:rPr>
                <w:rFonts w:ascii="ＭＳ ゴシック" w:eastAsia="ＭＳ ゴシック" w:hAnsi="ＭＳ ゴシック" w:hint="eastAsia"/>
                <w:sz w:val="28"/>
              </w:rPr>
              <w:instrText xml:space="preserve">　　　　　</w:instrText>
            </w:r>
            <w:r w:rsidRPr="00957AC9">
              <w:rPr>
                <w:rFonts w:ascii="ＭＳ ゴシック" w:eastAsia="ＭＳ ゴシック" w:hAnsi="ＭＳ ゴシック"/>
                <w:sz w:val="28"/>
              </w:rPr>
              <w:instrText>)</w:instrText>
            </w:r>
            <w:r w:rsidRPr="00957AC9">
              <w:rPr>
                <w:rFonts w:ascii="ＭＳ ゴシック" w:eastAsia="ＭＳ ゴシック" w:hAnsi="ＭＳ ゴシック"/>
                <w:sz w:val="2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0064DDB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区　分</w:t>
            </w:r>
          </w:p>
          <w:p w14:paraId="0CE58681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57AC9">
              <w:rPr>
                <w:rFonts w:ascii="ＭＳ ゴシック" w:eastAsia="ＭＳ ゴシック" w:hAnsi="ＭＳ ゴシック" w:hint="eastAsia"/>
                <w:sz w:val="16"/>
              </w:rPr>
              <w:t>（いずれかに○）</w:t>
            </w:r>
          </w:p>
        </w:tc>
      </w:tr>
      <w:tr w:rsidR="000A0C5D" w:rsidRPr="00957AC9" w14:paraId="34C77EA5" w14:textId="77777777" w:rsidTr="0092719B">
        <w:trPr>
          <w:trHeight w:val="1474"/>
        </w:trPr>
        <w:tc>
          <w:tcPr>
            <w:tcW w:w="2799" w:type="dxa"/>
            <w:vAlign w:val="center"/>
          </w:tcPr>
          <w:p w14:paraId="46DCF23E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2546011A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14:paraId="09A50E5A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14:paraId="1C244640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①管理・監督者事例</w:t>
            </w:r>
          </w:p>
          <w:p w14:paraId="36A7B787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  <w:p w14:paraId="5B388B4F" w14:textId="349DA4CF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②</w:t>
            </w:r>
            <w:r w:rsidR="00186BC7" w:rsidRPr="00957AC9">
              <w:rPr>
                <w:rFonts w:ascii="ＭＳ ゴシック" w:eastAsia="ＭＳ ゴシック" w:hAnsi="ＭＳ ゴシック" w:hint="eastAsia"/>
                <w:lang w:eastAsia="zh-TW"/>
              </w:rPr>
              <w:t>Q</w:t>
            </w:r>
            <w:r w:rsidR="0051525B" w:rsidRPr="00957AC9">
              <w:rPr>
                <w:rFonts w:ascii="ＭＳ ゴシック" w:eastAsia="ＭＳ ゴシック" w:hAnsi="ＭＳ ゴシック" w:hint="eastAsia"/>
                <w:lang w:eastAsia="zh-TW"/>
              </w:rPr>
              <w:t>C</w:t>
            </w:r>
            <w:r w:rsidR="0051525B" w:rsidRPr="00957AC9">
              <w:rPr>
                <w:rFonts w:ascii="ＭＳ ゴシック" w:eastAsia="ＭＳ ゴシック" w:hAnsi="ＭＳ ゴシック" w:hint="eastAsia"/>
              </w:rPr>
              <w:t>ｻｰｸﾙ</w:t>
            </w:r>
            <w:r w:rsidR="0051525B" w:rsidRPr="00957AC9">
              <w:rPr>
                <w:rFonts w:ascii="ＭＳ ゴシック" w:eastAsia="ＭＳ ゴシック" w:hAnsi="ＭＳ ゴシック" w:hint="eastAsia"/>
                <w:lang w:eastAsia="zh-TW"/>
              </w:rPr>
              <w:t>推進事例</w:t>
            </w:r>
          </w:p>
          <w:p w14:paraId="23454AAA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  <w:p w14:paraId="344E23FD" w14:textId="2846865F" w:rsidR="000A0C5D" w:rsidRPr="00957AC9" w:rsidRDefault="000A0C5D" w:rsidP="0092719B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957AC9">
              <w:rPr>
                <w:rFonts w:ascii="ＭＳ ゴシック" w:eastAsia="ＭＳ ゴシック" w:hAnsi="ＭＳ ゴシック" w:hint="eastAsia"/>
                <w:lang w:eastAsia="zh-TW"/>
              </w:rPr>
              <w:t>③</w:t>
            </w:r>
            <w:r w:rsidR="0051525B" w:rsidRPr="00957AC9">
              <w:rPr>
                <w:rFonts w:ascii="ＭＳ ゴシック" w:eastAsia="ＭＳ ゴシック" w:hAnsi="ＭＳ ゴシック" w:hint="eastAsia"/>
              </w:rPr>
              <w:t>QCｻｰｸﾙ事例</w:t>
            </w:r>
          </w:p>
        </w:tc>
      </w:tr>
      <w:tr w:rsidR="000A0C5D" w:rsidRPr="00957AC9" w14:paraId="434CCD26" w14:textId="77777777" w:rsidTr="0092719B">
        <w:trPr>
          <w:trHeight w:val="1474"/>
        </w:trPr>
        <w:tc>
          <w:tcPr>
            <w:tcW w:w="2799" w:type="dxa"/>
            <w:vAlign w:val="center"/>
          </w:tcPr>
          <w:p w14:paraId="645262B2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14:paraId="47A12FF0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0DB8EBE6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0A3E84A4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①管理・監督者事例</w:t>
            </w:r>
          </w:p>
          <w:p w14:paraId="1B732FE4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  <w:p w14:paraId="2D010D07" w14:textId="0146E4EB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②</w:t>
            </w:r>
            <w:r w:rsidR="00186BC7" w:rsidRPr="00957AC9">
              <w:rPr>
                <w:rFonts w:ascii="ＭＳ ゴシック" w:eastAsia="ＭＳ ゴシック" w:hAnsi="ＭＳ ゴシック" w:hint="eastAsia"/>
              </w:rPr>
              <w:t>Q</w:t>
            </w:r>
            <w:r w:rsidR="0051525B" w:rsidRPr="00957AC9">
              <w:rPr>
                <w:rFonts w:ascii="ＭＳ ゴシック" w:eastAsia="ＭＳ ゴシック" w:hAnsi="ＭＳ ゴシック" w:hint="eastAsia"/>
                <w:lang w:eastAsia="zh-TW"/>
              </w:rPr>
              <w:t>C</w:t>
            </w:r>
            <w:r w:rsidR="0051525B" w:rsidRPr="00957AC9">
              <w:rPr>
                <w:rFonts w:ascii="ＭＳ ゴシック" w:eastAsia="ＭＳ ゴシック" w:hAnsi="ＭＳ ゴシック" w:hint="eastAsia"/>
              </w:rPr>
              <w:t>ｻｰｸﾙ</w:t>
            </w:r>
            <w:r w:rsidR="0051525B" w:rsidRPr="00957AC9">
              <w:rPr>
                <w:rFonts w:ascii="ＭＳ ゴシック" w:eastAsia="ＭＳ ゴシック" w:hAnsi="ＭＳ ゴシック" w:hint="eastAsia"/>
                <w:lang w:eastAsia="zh-TW"/>
              </w:rPr>
              <w:t>推進事例</w:t>
            </w:r>
          </w:p>
          <w:p w14:paraId="1C5D9F29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  <w:p w14:paraId="4EAFA4A9" w14:textId="77BB7A7F" w:rsidR="000A0C5D" w:rsidRPr="00957AC9" w:rsidRDefault="000A0C5D" w:rsidP="0092719B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957AC9">
              <w:rPr>
                <w:rFonts w:ascii="ＭＳ ゴシック" w:eastAsia="ＭＳ ゴシック" w:hAnsi="ＭＳ ゴシック" w:hint="eastAsia"/>
                <w:lang w:eastAsia="zh-TW"/>
              </w:rPr>
              <w:t>③</w:t>
            </w:r>
            <w:r w:rsidR="0051525B" w:rsidRPr="00957AC9">
              <w:rPr>
                <w:rFonts w:ascii="ＭＳ ゴシック" w:eastAsia="ＭＳ ゴシック" w:hAnsi="ＭＳ ゴシック" w:hint="eastAsia"/>
              </w:rPr>
              <w:t>QCｻｰｸﾙ事例</w:t>
            </w:r>
          </w:p>
        </w:tc>
      </w:tr>
    </w:tbl>
    <w:p w14:paraId="7466F7E7" w14:textId="77777777" w:rsidR="000A0C5D" w:rsidRPr="00957AC9" w:rsidRDefault="000A0C5D" w:rsidP="000A0C5D">
      <w:pPr>
        <w:rPr>
          <w:rFonts w:ascii="ＭＳ ゴシック" w:eastAsia="ＭＳ ゴシック" w:hAnsi="ＭＳ ゴシック"/>
          <w:sz w:val="24"/>
        </w:rPr>
      </w:pPr>
      <w:r w:rsidRPr="00957AC9">
        <w:rPr>
          <w:rFonts w:ascii="ＭＳ ゴシック" w:eastAsia="ＭＳ ゴシック" w:hAnsi="ＭＳ ゴシック" w:hint="eastAsia"/>
          <w:sz w:val="24"/>
        </w:rPr>
        <w:t>＜申込責任者＞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701"/>
        <w:gridCol w:w="1134"/>
        <w:gridCol w:w="850"/>
        <w:gridCol w:w="142"/>
        <w:gridCol w:w="992"/>
        <w:gridCol w:w="992"/>
        <w:gridCol w:w="993"/>
        <w:gridCol w:w="1968"/>
      </w:tblGrid>
      <w:tr w:rsidR="000A0C5D" w:rsidRPr="00957AC9" w14:paraId="4161FFBD" w14:textId="77777777" w:rsidTr="0092719B">
        <w:trPr>
          <w:trHeight w:val="397"/>
        </w:trPr>
        <w:tc>
          <w:tcPr>
            <w:tcW w:w="1098" w:type="dxa"/>
            <w:vAlign w:val="center"/>
          </w:tcPr>
          <w:p w14:paraId="2D41559A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会 社 名</w:t>
            </w:r>
          </w:p>
        </w:tc>
        <w:tc>
          <w:tcPr>
            <w:tcW w:w="3685" w:type="dxa"/>
            <w:gridSpan w:val="3"/>
            <w:vAlign w:val="center"/>
          </w:tcPr>
          <w:p w14:paraId="3E7DB203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2F859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所属役職</w:t>
            </w:r>
          </w:p>
        </w:tc>
        <w:tc>
          <w:tcPr>
            <w:tcW w:w="3953" w:type="dxa"/>
            <w:gridSpan w:val="3"/>
            <w:vAlign w:val="center"/>
          </w:tcPr>
          <w:p w14:paraId="139E77AE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C5D" w:rsidRPr="00957AC9" w14:paraId="5991F973" w14:textId="77777777" w:rsidTr="0092719B">
        <w:trPr>
          <w:cantSplit/>
          <w:trHeight w:val="397"/>
        </w:trPr>
        <w:tc>
          <w:tcPr>
            <w:tcW w:w="1098" w:type="dxa"/>
            <w:tcBorders>
              <w:bottom w:val="nil"/>
            </w:tcBorders>
            <w:vAlign w:val="center"/>
          </w:tcPr>
          <w:p w14:paraId="679CD1F8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6300EE8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CB89EC3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5937" w:type="dxa"/>
            <w:gridSpan w:val="6"/>
            <w:vAlign w:val="center"/>
          </w:tcPr>
          <w:p w14:paraId="51AF9FCA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C5D" w:rsidRPr="00957AC9" w14:paraId="5A32B93E" w14:textId="77777777" w:rsidTr="0092719B">
        <w:trPr>
          <w:trHeight w:val="397"/>
        </w:trPr>
        <w:tc>
          <w:tcPr>
            <w:tcW w:w="1098" w:type="dxa"/>
            <w:tcBorders>
              <w:bottom w:val="dashed" w:sz="4" w:space="0" w:color="auto"/>
            </w:tcBorders>
            <w:vAlign w:val="center"/>
          </w:tcPr>
          <w:p w14:paraId="501B8E4A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14:paraId="4C2E7ABC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274D93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1984" w:type="dxa"/>
            <w:gridSpan w:val="2"/>
            <w:vAlign w:val="center"/>
          </w:tcPr>
          <w:p w14:paraId="34D7BA9F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14:paraId="531F44C5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968" w:type="dxa"/>
            <w:vAlign w:val="center"/>
          </w:tcPr>
          <w:p w14:paraId="719E1FB1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0C5D" w:rsidRPr="00957AC9" w14:paraId="0F9C3579" w14:textId="77777777" w:rsidTr="0092719B">
        <w:trPr>
          <w:trHeight w:val="397"/>
        </w:trPr>
        <w:tc>
          <w:tcPr>
            <w:tcW w:w="1098" w:type="dxa"/>
            <w:tcBorders>
              <w:top w:val="dashed" w:sz="4" w:space="0" w:color="auto"/>
            </w:tcBorders>
            <w:vAlign w:val="center"/>
          </w:tcPr>
          <w:p w14:paraId="66F967BF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14:paraId="090DFDA1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8C7CAE6" w14:textId="77777777" w:rsidR="000A0C5D" w:rsidRPr="00957AC9" w:rsidRDefault="000A0C5D" w:rsidP="0092719B">
            <w:pPr>
              <w:jc w:val="center"/>
              <w:rPr>
                <w:rFonts w:ascii="ＭＳ ゴシック" w:eastAsia="ＭＳ ゴシック" w:hAnsi="ＭＳ ゴシック"/>
              </w:rPr>
            </w:pPr>
            <w:r w:rsidRPr="00957AC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945" w:type="dxa"/>
            <w:gridSpan w:val="4"/>
            <w:vAlign w:val="center"/>
          </w:tcPr>
          <w:p w14:paraId="23BFC95A" w14:textId="77777777" w:rsidR="000A0C5D" w:rsidRPr="00957AC9" w:rsidRDefault="000A0C5D" w:rsidP="009271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35087D" w14:textId="2F8880E9" w:rsidR="006D0459" w:rsidRPr="000A0C5D" w:rsidRDefault="000A0C5D" w:rsidP="000A0C5D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eastAsia="ＭＳ ゴシック" w:hint="eastAsia"/>
          <w:b/>
          <w:sz w:val="28"/>
          <w:szCs w:val="28"/>
          <w:u w:val="single"/>
        </w:rPr>
        <w:t>発表募集</w:t>
      </w:r>
      <w:r w:rsidRPr="00037BB5">
        <w:rPr>
          <w:rFonts w:eastAsia="ＭＳ ゴシック" w:hint="eastAsia"/>
          <w:b/>
          <w:sz w:val="28"/>
          <w:szCs w:val="28"/>
          <w:u w:val="single"/>
        </w:rPr>
        <w:t>しめきり</w:t>
      </w:r>
      <w:r>
        <w:rPr>
          <w:rFonts w:eastAsia="ＭＳ ゴシック" w:hint="eastAsia"/>
          <w:b/>
          <w:sz w:val="28"/>
          <w:szCs w:val="28"/>
          <w:u w:val="single"/>
        </w:rPr>
        <w:t>日：２０２</w:t>
      </w:r>
      <w:r w:rsidR="0051525B">
        <w:rPr>
          <w:rFonts w:eastAsia="ＭＳ ゴシック" w:hint="eastAsia"/>
          <w:b/>
          <w:sz w:val="28"/>
          <w:szCs w:val="28"/>
          <w:u w:val="single"/>
        </w:rPr>
        <w:t>３</w:t>
      </w:r>
      <w:r w:rsidRPr="00037BB5">
        <w:rPr>
          <w:rFonts w:eastAsia="ＭＳ ゴシック" w:hint="eastAsia"/>
          <w:b/>
          <w:sz w:val="28"/>
          <w:szCs w:val="28"/>
          <w:u w:val="single"/>
        </w:rPr>
        <w:t>年</w:t>
      </w:r>
      <w:r>
        <w:rPr>
          <w:rFonts w:eastAsia="ＭＳ ゴシック" w:hint="eastAsia"/>
          <w:b/>
          <w:sz w:val="28"/>
          <w:szCs w:val="28"/>
          <w:u w:val="single"/>
        </w:rPr>
        <w:t>４月２</w:t>
      </w:r>
      <w:r w:rsidR="0051525B">
        <w:rPr>
          <w:rFonts w:eastAsia="ＭＳ ゴシック" w:hint="eastAsia"/>
          <w:b/>
          <w:sz w:val="28"/>
          <w:szCs w:val="28"/>
          <w:u w:val="single"/>
        </w:rPr>
        <w:t>１</w:t>
      </w:r>
      <w:r w:rsidRPr="00037BB5">
        <w:rPr>
          <w:rFonts w:eastAsia="ＭＳ ゴシック" w:hint="eastAsia"/>
          <w:b/>
          <w:sz w:val="28"/>
          <w:szCs w:val="28"/>
          <w:u w:val="single"/>
        </w:rPr>
        <w:t>日（</w:t>
      </w:r>
      <w:r>
        <w:rPr>
          <w:rFonts w:eastAsia="ＭＳ ゴシック" w:hint="eastAsia"/>
          <w:b/>
          <w:sz w:val="28"/>
          <w:szCs w:val="28"/>
          <w:u w:val="single"/>
        </w:rPr>
        <w:t>金</w:t>
      </w:r>
      <w:r w:rsidRPr="00037BB5">
        <w:rPr>
          <w:rFonts w:eastAsia="ＭＳ ゴシック" w:hint="eastAsia"/>
          <w:b/>
          <w:sz w:val="28"/>
          <w:szCs w:val="28"/>
          <w:u w:val="single"/>
        </w:rPr>
        <w:t>）</w:t>
      </w:r>
    </w:p>
    <w:sectPr w:rsidR="006D0459" w:rsidRPr="000A0C5D"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2BD5" w14:textId="77777777" w:rsidR="00A11397" w:rsidRDefault="00A11397" w:rsidP="004801E1">
      <w:r>
        <w:separator/>
      </w:r>
    </w:p>
  </w:endnote>
  <w:endnote w:type="continuationSeparator" w:id="0">
    <w:p w14:paraId="5D542A8C" w14:textId="77777777" w:rsidR="00A11397" w:rsidRDefault="00A11397" w:rsidP="0048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0CB7" w14:textId="77777777" w:rsidR="00A11397" w:rsidRDefault="00A11397" w:rsidP="004801E1">
      <w:r>
        <w:separator/>
      </w:r>
    </w:p>
  </w:footnote>
  <w:footnote w:type="continuationSeparator" w:id="0">
    <w:p w14:paraId="630AE6EB" w14:textId="77777777" w:rsidR="00A11397" w:rsidRDefault="00A11397" w:rsidP="0048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4BF"/>
    <w:multiLevelType w:val="singleLevel"/>
    <w:tmpl w:val="7E865CAE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65765BE"/>
    <w:multiLevelType w:val="hybridMultilevel"/>
    <w:tmpl w:val="C1940508"/>
    <w:lvl w:ilvl="0" w:tplc="558441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017154208">
    <w:abstractNumId w:val="0"/>
  </w:num>
  <w:num w:numId="2" w16cid:durableId="127035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silver">
      <v:fill color="silver" color2="black" on="f" angle="-135" focusposition="1" focussize="" focus="100%" type="gradientRadial">
        <o:fill v:ext="view" type="gradientCenter"/>
      </v:fill>
      <v:shadow color="silver"/>
      <v:textbox inset="5.85pt,.7pt,5.85pt,.7pt"/>
      <o:colormru v:ext="edit" colors="white,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5D"/>
    <w:rsid w:val="00004793"/>
    <w:rsid w:val="0001478C"/>
    <w:rsid w:val="00033DE9"/>
    <w:rsid w:val="00037BB5"/>
    <w:rsid w:val="0007751F"/>
    <w:rsid w:val="00084ECB"/>
    <w:rsid w:val="00086A5D"/>
    <w:rsid w:val="000A0C5D"/>
    <w:rsid w:val="000A26DB"/>
    <w:rsid w:val="000A77AB"/>
    <w:rsid w:val="000C154E"/>
    <w:rsid w:val="000C6930"/>
    <w:rsid w:val="000D1F1E"/>
    <w:rsid w:val="000E560C"/>
    <w:rsid w:val="001341A1"/>
    <w:rsid w:val="00142A4D"/>
    <w:rsid w:val="001443AB"/>
    <w:rsid w:val="00145EFF"/>
    <w:rsid w:val="00147E0A"/>
    <w:rsid w:val="00151F09"/>
    <w:rsid w:val="00152C18"/>
    <w:rsid w:val="001669D3"/>
    <w:rsid w:val="0017179A"/>
    <w:rsid w:val="00181A8A"/>
    <w:rsid w:val="00186BC7"/>
    <w:rsid w:val="00186C2D"/>
    <w:rsid w:val="00195365"/>
    <w:rsid w:val="0019678D"/>
    <w:rsid w:val="001A4E16"/>
    <w:rsid w:val="001E6959"/>
    <w:rsid w:val="00206E7C"/>
    <w:rsid w:val="00212C2C"/>
    <w:rsid w:val="00274E8D"/>
    <w:rsid w:val="002C0F1C"/>
    <w:rsid w:val="002C6595"/>
    <w:rsid w:val="002F54AB"/>
    <w:rsid w:val="00365AAA"/>
    <w:rsid w:val="003730FA"/>
    <w:rsid w:val="00374DFA"/>
    <w:rsid w:val="003902B1"/>
    <w:rsid w:val="003916C1"/>
    <w:rsid w:val="003928CD"/>
    <w:rsid w:val="003A07F1"/>
    <w:rsid w:val="003B01D5"/>
    <w:rsid w:val="003B571C"/>
    <w:rsid w:val="003D210C"/>
    <w:rsid w:val="003D463A"/>
    <w:rsid w:val="003E2820"/>
    <w:rsid w:val="003F08E3"/>
    <w:rsid w:val="003F159D"/>
    <w:rsid w:val="003F2CDD"/>
    <w:rsid w:val="003F7D03"/>
    <w:rsid w:val="004003F4"/>
    <w:rsid w:val="00426371"/>
    <w:rsid w:val="00426880"/>
    <w:rsid w:val="00430452"/>
    <w:rsid w:val="004326F8"/>
    <w:rsid w:val="00451F61"/>
    <w:rsid w:val="00457D43"/>
    <w:rsid w:val="004801E1"/>
    <w:rsid w:val="004A0EFF"/>
    <w:rsid w:val="004D7076"/>
    <w:rsid w:val="004D70F8"/>
    <w:rsid w:val="004E6719"/>
    <w:rsid w:val="004E7B42"/>
    <w:rsid w:val="0051525B"/>
    <w:rsid w:val="005400C1"/>
    <w:rsid w:val="005460D6"/>
    <w:rsid w:val="00557043"/>
    <w:rsid w:val="005655C3"/>
    <w:rsid w:val="00567872"/>
    <w:rsid w:val="005759A2"/>
    <w:rsid w:val="005927AB"/>
    <w:rsid w:val="00594351"/>
    <w:rsid w:val="005B06A0"/>
    <w:rsid w:val="005B3466"/>
    <w:rsid w:val="005B5A55"/>
    <w:rsid w:val="005C5943"/>
    <w:rsid w:val="005D6111"/>
    <w:rsid w:val="005E44D6"/>
    <w:rsid w:val="005E7D2A"/>
    <w:rsid w:val="005F2751"/>
    <w:rsid w:val="005F3FC7"/>
    <w:rsid w:val="00602E93"/>
    <w:rsid w:val="00616428"/>
    <w:rsid w:val="00620CA3"/>
    <w:rsid w:val="00621931"/>
    <w:rsid w:val="00621D99"/>
    <w:rsid w:val="006457BD"/>
    <w:rsid w:val="00662295"/>
    <w:rsid w:val="006818AF"/>
    <w:rsid w:val="006838F2"/>
    <w:rsid w:val="006A2D45"/>
    <w:rsid w:val="006A3466"/>
    <w:rsid w:val="006A40AD"/>
    <w:rsid w:val="006B2C1C"/>
    <w:rsid w:val="006D0459"/>
    <w:rsid w:val="006D0ED4"/>
    <w:rsid w:val="006D6FC6"/>
    <w:rsid w:val="006E1EA0"/>
    <w:rsid w:val="006E7F19"/>
    <w:rsid w:val="0073555A"/>
    <w:rsid w:val="0074684A"/>
    <w:rsid w:val="0076101C"/>
    <w:rsid w:val="00761A4C"/>
    <w:rsid w:val="00761B2F"/>
    <w:rsid w:val="00794790"/>
    <w:rsid w:val="007A0B67"/>
    <w:rsid w:val="007A2A01"/>
    <w:rsid w:val="007A3183"/>
    <w:rsid w:val="007B64A4"/>
    <w:rsid w:val="007B690B"/>
    <w:rsid w:val="007C3D31"/>
    <w:rsid w:val="00813652"/>
    <w:rsid w:val="008243FA"/>
    <w:rsid w:val="00834B63"/>
    <w:rsid w:val="008420FC"/>
    <w:rsid w:val="0084608C"/>
    <w:rsid w:val="00846165"/>
    <w:rsid w:val="00846199"/>
    <w:rsid w:val="00864EFC"/>
    <w:rsid w:val="008839D4"/>
    <w:rsid w:val="008B4053"/>
    <w:rsid w:val="008B507C"/>
    <w:rsid w:val="008D10E5"/>
    <w:rsid w:val="008D11A3"/>
    <w:rsid w:val="008D5B4D"/>
    <w:rsid w:val="008E0525"/>
    <w:rsid w:val="008E08C2"/>
    <w:rsid w:val="00926ACB"/>
    <w:rsid w:val="00945C52"/>
    <w:rsid w:val="00953E9D"/>
    <w:rsid w:val="00957AC9"/>
    <w:rsid w:val="00990B7E"/>
    <w:rsid w:val="009B1076"/>
    <w:rsid w:val="009B25F9"/>
    <w:rsid w:val="009D50D2"/>
    <w:rsid w:val="009D7819"/>
    <w:rsid w:val="009F01B3"/>
    <w:rsid w:val="009F1276"/>
    <w:rsid w:val="00A11397"/>
    <w:rsid w:val="00A15BEF"/>
    <w:rsid w:val="00A4613A"/>
    <w:rsid w:val="00A50C05"/>
    <w:rsid w:val="00A759A0"/>
    <w:rsid w:val="00A87DF8"/>
    <w:rsid w:val="00A9061E"/>
    <w:rsid w:val="00A91C9B"/>
    <w:rsid w:val="00AA5CCD"/>
    <w:rsid w:val="00AA67FF"/>
    <w:rsid w:val="00AB6BE0"/>
    <w:rsid w:val="00AC5066"/>
    <w:rsid w:val="00B01954"/>
    <w:rsid w:val="00B31D32"/>
    <w:rsid w:val="00B45CB5"/>
    <w:rsid w:val="00B536C1"/>
    <w:rsid w:val="00B641D5"/>
    <w:rsid w:val="00B71476"/>
    <w:rsid w:val="00B7458C"/>
    <w:rsid w:val="00B77062"/>
    <w:rsid w:val="00B92B80"/>
    <w:rsid w:val="00B97013"/>
    <w:rsid w:val="00BB3C06"/>
    <w:rsid w:val="00BB4AAA"/>
    <w:rsid w:val="00BF1C00"/>
    <w:rsid w:val="00C04534"/>
    <w:rsid w:val="00C34307"/>
    <w:rsid w:val="00C53313"/>
    <w:rsid w:val="00C66766"/>
    <w:rsid w:val="00C944FE"/>
    <w:rsid w:val="00C96519"/>
    <w:rsid w:val="00CB612C"/>
    <w:rsid w:val="00CD5C8D"/>
    <w:rsid w:val="00CE6F5A"/>
    <w:rsid w:val="00CF5E8D"/>
    <w:rsid w:val="00D05F31"/>
    <w:rsid w:val="00D36A61"/>
    <w:rsid w:val="00D453D2"/>
    <w:rsid w:val="00D56F7F"/>
    <w:rsid w:val="00D621CD"/>
    <w:rsid w:val="00D76740"/>
    <w:rsid w:val="00D775F6"/>
    <w:rsid w:val="00D838F0"/>
    <w:rsid w:val="00D84365"/>
    <w:rsid w:val="00D95CB3"/>
    <w:rsid w:val="00D96549"/>
    <w:rsid w:val="00DB64F5"/>
    <w:rsid w:val="00DC00C0"/>
    <w:rsid w:val="00DD156B"/>
    <w:rsid w:val="00DD70EA"/>
    <w:rsid w:val="00E04EA6"/>
    <w:rsid w:val="00E14724"/>
    <w:rsid w:val="00E16522"/>
    <w:rsid w:val="00E351A5"/>
    <w:rsid w:val="00E53C60"/>
    <w:rsid w:val="00E72F4E"/>
    <w:rsid w:val="00E8100D"/>
    <w:rsid w:val="00E8754C"/>
    <w:rsid w:val="00E90FCE"/>
    <w:rsid w:val="00EB27DC"/>
    <w:rsid w:val="00EC2545"/>
    <w:rsid w:val="00EC3620"/>
    <w:rsid w:val="00EF1234"/>
    <w:rsid w:val="00EF60A6"/>
    <w:rsid w:val="00F013E8"/>
    <w:rsid w:val="00F04A3E"/>
    <w:rsid w:val="00F12AEB"/>
    <w:rsid w:val="00FA4660"/>
    <w:rsid w:val="00FA4E6B"/>
    <w:rsid w:val="00FC59A0"/>
    <w:rsid w:val="00FE34C6"/>
    <w:rsid w:val="00FE7041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silver">
      <v:fill color="silver" color2="black" on="f" angle="-135" focusposition="1" focussize="" focus="100%" type="gradientRadial">
        <o:fill v:ext="view" type="gradientCenter"/>
      </v:fill>
      <v:shadow color="silver"/>
      <v:textbox inset="5.85pt,.7pt,5.85pt,.7pt"/>
      <o:colormru v:ext="edit" colors="white,#b2b2b2"/>
    </o:shapedefaults>
    <o:shapelayout v:ext="edit">
      <o:idmap v:ext="edit" data="2"/>
    </o:shapelayout>
  </w:shapeDefaults>
  <w:decimalSymbol w:val="."/>
  <w:listSeparator w:val=","/>
  <w14:docId w14:val="5ECA6D32"/>
  <w15:chartTrackingRefBased/>
  <w15:docId w15:val="{1F199247-16D2-4BF1-8D1C-714C2014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086A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01E1"/>
    <w:rPr>
      <w:rFonts w:ascii="Century" w:hAnsi="Century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80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01E1"/>
    <w:rPr>
      <w:rFonts w:ascii="Century" w:hAnsi="Century"/>
      <w:kern w:val="2"/>
      <w:sz w:val="21"/>
    </w:rPr>
  </w:style>
  <w:style w:type="paragraph" w:styleId="a9">
    <w:name w:val="Date"/>
    <w:basedOn w:val="a"/>
    <w:next w:val="a"/>
    <w:link w:val="aa"/>
    <w:rsid w:val="00D775F6"/>
  </w:style>
  <w:style w:type="character" w:customStyle="1" w:styleId="aa">
    <w:name w:val="日付 (文字)"/>
    <w:link w:val="a9"/>
    <w:rsid w:val="00D775F6"/>
    <w:rPr>
      <w:rFonts w:ascii="Century" w:hAnsi="Century"/>
      <w:kern w:val="2"/>
      <w:sz w:val="21"/>
    </w:rPr>
  </w:style>
  <w:style w:type="character" w:styleId="ab">
    <w:name w:val="annotation reference"/>
    <w:basedOn w:val="a0"/>
    <w:rsid w:val="001341A1"/>
    <w:rPr>
      <w:sz w:val="18"/>
      <w:szCs w:val="18"/>
    </w:rPr>
  </w:style>
  <w:style w:type="paragraph" w:styleId="ac">
    <w:name w:val="annotation text"/>
    <w:basedOn w:val="a"/>
    <w:link w:val="ad"/>
    <w:rsid w:val="001341A1"/>
    <w:pPr>
      <w:jc w:val="left"/>
    </w:pPr>
  </w:style>
  <w:style w:type="character" w:customStyle="1" w:styleId="ad">
    <w:name w:val="コメント文字列 (文字)"/>
    <w:basedOn w:val="a0"/>
    <w:link w:val="ac"/>
    <w:rsid w:val="001341A1"/>
    <w:rPr>
      <w:rFonts w:ascii="Century" w:hAnsi="Century"/>
      <w:kern w:val="2"/>
      <w:sz w:val="21"/>
    </w:rPr>
  </w:style>
  <w:style w:type="paragraph" w:styleId="ae">
    <w:name w:val="annotation subject"/>
    <w:basedOn w:val="ac"/>
    <w:next w:val="ac"/>
    <w:link w:val="af"/>
    <w:rsid w:val="001341A1"/>
    <w:rPr>
      <w:b/>
      <w:bCs/>
    </w:rPr>
  </w:style>
  <w:style w:type="character" w:customStyle="1" w:styleId="af">
    <w:name w:val="コメント内容 (文字)"/>
    <w:basedOn w:val="ad"/>
    <w:link w:val="ae"/>
    <w:rsid w:val="001341A1"/>
    <w:rPr>
      <w:rFonts w:ascii="Century" w:hAnsi="Century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1593</Words>
  <Characters>460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中部品質管理協会</dc:creator>
  <cp:keywords/>
  <dc:description/>
  <cp:lastModifiedBy>segawa</cp:lastModifiedBy>
  <cp:revision>10</cp:revision>
  <cp:lastPrinted>2023-03-08T01:31:00Z</cp:lastPrinted>
  <dcterms:created xsi:type="dcterms:W3CDTF">2023-03-06T02:02:00Z</dcterms:created>
  <dcterms:modified xsi:type="dcterms:W3CDTF">2023-03-10T05:18:00Z</dcterms:modified>
</cp:coreProperties>
</file>